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21E3D1" w14:textId="77777777" w:rsidR="00AA0300" w:rsidRDefault="00000000">
      <w:pPr>
        <w:pBdr>
          <w:top w:val="nil"/>
          <w:left w:val="nil"/>
          <w:bottom w:val="nil"/>
          <w:right w:val="nil"/>
          <w:between w:val="nil"/>
        </w:pBdr>
        <w:shd w:val="clear" w:color="auto" w:fill="FFFFFF"/>
        <w:spacing w:line="276" w:lineRule="auto"/>
        <w:jc w:val="center"/>
        <w:rPr>
          <w:rFonts w:ascii="Century" w:eastAsia="Century" w:hAnsi="Century" w:cs="Century"/>
          <w:color w:val="000000"/>
        </w:rPr>
      </w:pPr>
      <w:bookmarkStart w:id="0" w:name="_heading=h.gjdgxs" w:colFirst="0" w:colLast="0"/>
      <w:bookmarkEnd w:id="0"/>
      <w:r>
        <w:rPr>
          <w:rFonts w:ascii="Century" w:eastAsia="Century" w:hAnsi="Century" w:cs="Century"/>
          <w:noProof/>
          <w:color w:val="000000"/>
        </w:rPr>
        <w:drawing>
          <wp:inline distT="0" distB="0" distL="0" distR="0" wp14:anchorId="34A05909" wp14:editId="068472E8">
            <wp:extent cx="561975" cy="62865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561975" cy="628650"/>
                    </a:xfrm>
                    <a:prstGeom prst="rect">
                      <a:avLst/>
                    </a:prstGeom>
                    <a:ln/>
                  </pic:spPr>
                </pic:pic>
              </a:graphicData>
            </a:graphic>
          </wp:inline>
        </w:drawing>
      </w:r>
    </w:p>
    <w:p w14:paraId="202D8BD7"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УКРАЇНА</w:t>
      </w:r>
    </w:p>
    <w:p w14:paraId="0E5A7274" w14:textId="77777777" w:rsidR="00AA0300" w:rsidRDefault="00000000">
      <w:pPr>
        <w:pBdr>
          <w:top w:val="nil"/>
          <w:left w:val="nil"/>
          <w:bottom w:val="nil"/>
          <w:right w:val="nil"/>
          <w:between w:val="nil"/>
        </w:pBdr>
        <w:shd w:val="clear" w:color="auto" w:fill="FFFFFF"/>
        <w:jc w:val="center"/>
        <w:rPr>
          <w:rFonts w:ascii="Century" w:eastAsia="Century" w:hAnsi="Century" w:cs="Century"/>
          <w:b/>
          <w:color w:val="000000"/>
          <w:sz w:val="32"/>
          <w:szCs w:val="32"/>
        </w:rPr>
      </w:pPr>
      <w:r>
        <w:rPr>
          <w:rFonts w:ascii="Century" w:eastAsia="Century" w:hAnsi="Century" w:cs="Century"/>
          <w:b/>
          <w:color w:val="000000"/>
          <w:sz w:val="32"/>
          <w:szCs w:val="32"/>
        </w:rPr>
        <w:t>ГОРОДОЦЬКА МІСЬКА РАДА</w:t>
      </w:r>
    </w:p>
    <w:p w14:paraId="3EE57A39" w14:textId="77777777" w:rsidR="00AA0300" w:rsidRDefault="00000000">
      <w:pPr>
        <w:pBdr>
          <w:top w:val="nil"/>
          <w:left w:val="nil"/>
          <w:bottom w:val="nil"/>
          <w:right w:val="nil"/>
          <w:between w:val="nil"/>
        </w:pBdr>
        <w:shd w:val="clear" w:color="auto" w:fill="FFFFFF"/>
        <w:jc w:val="center"/>
        <w:rPr>
          <w:rFonts w:ascii="Century" w:eastAsia="Century" w:hAnsi="Century" w:cs="Century"/>
          <w:color w:val="000000"/>
          <w:sz w:val="32"/>
          <w:szCs w:val="32"/>
        </w:rPr>
      </w:pPr>
      <w:r>
        <w:rPr>
          <w:rFonts w:ascii="Century" w:eastAsia="Century" w:hAnsi="Century" w:cs="Century"/>
          <w:color w:val="000000"/>
          <w:sz w:val="32"/>
          <w:szCs w:val="32"/>
        </w:rPr>
        <w:t>ЛЬВІВСЬКОЇ ОБЛАСТІ</w:t>
      </w:r>
    </w:p>
    <w:p w14:paraId="048EAB63" w14:textId="75F4AE12" w:rsidR="00AA0300" w:rsidRDefault="00F82681">
      <w:pPr>
        <w:pBdr>
          <w:top w:val="nil"/>
          <w:left w:val="nil"/>
          <w:bottom w:val="nil"/>
          <w:right w:val="nil"/>
          <w:between w:val="nil"/>
        </w:pBdr>
        <w:shd w:val="clear" w:color="auto" w:fill="FFFFFF"/>
        <w:jc w:val="center"/>
        <w:rPr>
          <w:rFonts w:ascii="Century" w:eastAsia="Century" w:hAnsi="Century" w:cs="Century"/>
          <w:color w:val="000000"/>
          <w:sz w:val="28"/>
          <w:szCs w:val="28"/>
        </w:rPr>
      </w:pPr>
      <w:r>
        <w:rPr>
          <w:rFonts w:ascii="Century" w:eastAsia="Century" w:hAnsi="Century" w:cs="Century"/>
          <w:b/>
          <w:color w:val="000000"/>
          <w:sz w:val="28"/>
          <w:szCs w:val="28"/>
        </w:rPr>
        <w:t>67</w:t>
      </w:r>
      <w:r w:rsidR="009962B1">
        <w:rPr>
          <w:rFonts w:ascii="Century" w:eastAsia="Century" w:hAnsi="Century" w:cs="Century"/>
          <w:b/>
          <w:color w:val="000000"/>
          <w:sz w:val="28"/>
          <w:szCs w:val="28"/>
        </w:rPr>
        <w:t xml:space="preserve"> </w:t>
      </w:r>
      <w:r w:rsidR="009962B1">
        <w:rPr>
          <w:rFonts w:ascii="Century" w:eastAsia="Century" w:hAnsi="Century" w:cs="Century"/>
          <w:smallCaps/>
          <w:color w:val="000000"/>
          <w:sz w:val="28"/>
          <w:szCs w:val="28"/>
        </w:rPr>
        <w:t>СЕСІЯ ВОСЬМОГО СКЛИКАННЯ</w:t>
      </w:r>
    </w:p>
    <w:p w14:paraId="70519DCC" w14:textId="738AD068" w:rsidR="00AA0300" w:rsidRDefault="00000000">
      <w:pPr>
        <w:spacing w:line="276" w:lineRule="auto"/>
        <w:jc w:val="center"/>
        <w:rPr>
          <w:rFonts w:ascii="Century" w:eastAsia="Century" w:hAnsi="Century" w:cs="Century"/>
          <w:b/>
          <w:sz w:val="32"/>
          <w:szCs w:val="32"/>
        </w:rPr>
      </w:pPr>
      <w:r>
        <w:rPr>
          <w:rFonts w:ascii="Century" w:eastAsia="Century" w:hAnsi="Century" w:cs="Century"/>
          <w:sz w:val="32"/>
          <w:szCs w:val="32"/>
        </w:rPr>
        <w:t>РІШЕННЯ</w:t>
      </w:r>
      <w:r>
        <w:rPr>
          <w:rFonts w:ascii="Century" w:eastAsia="Century" w:hAnsi="Century" w:cs="Century"/>
          <w:b/>
          <w:sz w:val="32"/>
          <w:szCs w:val="32"/>
        </w:rPr>
        <w:t xml:space="preserve"> </w:t>
      </w:r>
      <w:r>
        <w:rPr>
          <w:rFonts w:ascii="Century" w:eastAsia="Century" w:hAnsi="Century" w:cs="Century"/>
          <w:sz w:val="32"/>
          <w:szCs w:val="32"/>
        </w:rPr>
        <w:t>№</w:t>
      </w:r>
      <w:r>
        <w:rPr>
          <w:rFonts w:ascii="Century" w:eastAsia="Century" w:hAnsi="Century" w:cs="Century"/>
          <w:b/>
          <w:sz w:val="32"/>
          <w:szCs w:val="32"/>
        </w:rPr>
        <w:t xml:space="preserve"> 25/</w:t>
      </w:r>
      <w:r w:rsidR="0013601B">
        <w:rPr>
          <w:rFonts w:ascii="Century" w:eastAsia="Century" w:hAnsi="Century" w:cs="Century"/>
          <w:b/>
          <w:sz w:val="32"/>
          <w:szCs w:val="32"/>
        </w:rPr>
        <w:t>6</w:t>
      </w:r>
      <w:r w:rsidR="00F82681">
        <w:rPr>
          <w:rFonts w:ascii="Century" w:eastAsia="Century" w:hAnsi="Century" w:cs="Century"/>
          <w:b/>
          <w:sz w:val="32"/>
          <w:szCs w:val="32"/>
        </w:rPr>
        <w:t>7</w:t>
      </w:r>
      <w:r w:rsidR="009962B1">
        <w:rPr>
          <w:rFonts w:ascii="Century" w:eastAsia="Century" w:hAnsi="Century" w:cs="Century"/>
          <w:b/>
          <w:sz w:val="32"/>
          <w:szCs w:val="32"/>
        </w:rPr>
        <w:t>-</w:t>
      </w:r>
      <w:r w:rsidR="00DB7A6C">
        <w:rPr>
          <w:rFonts w:ascii="Century" w:eastAsia="Century" w:hAnsi="Century" w:cs="Century"/>
          <w:b/>
          <w:sz w:val="32"/>
          <w:szCs w:val="32"/>
        </w:rPr>
        <w:t>8907</w:t>
      </w:r>
    </w:p>
    <w:p w14:paraId="061F9B17" w14:textId="0E3299E9" w:rsidR="00AA0300" w:rsidRDefault="00F82681">
      <w:pPr>
        <w:jc w:val="both"/>
        <w:rPr>
          <w:rFonts w:ascii="Century" w:eastAsia="Century" w:hAnsi="Century" w:cs="Century"/>
          <w:sz w:val="28"/>
          <w:szCs w:val="28"/>
        </w:rPr>
      </w:pPr>
      <w:bookmarkStart w:id="1" w:name="_heading=h.30j0zll" w:colFirst="0" w:colLast="0"/>
      <w:bookmarkEnd w:id="1"/>
      <w:r>
        <w:rPr>
          <w:rFonts w:ascii="Century" w:eastAsia="Century" w:hAnsi="Century" w:cs="Century"/>
          <w:sz w:val="28"/>
          <w:szCs w:val="28"/>
        </w:rPr>
        <w:t>25</w:t>
      </w:r>
      <w:r w:rsidR="009962B1">
        <w:rPr>
          <w:rFonts w:ascii="Century" w:eastAsia="Century" w:hAnsi="Century" w:cs="Century"/>
          <w:sz w:val="28"/>
          <w:szCs w:val="28"/>
        </w:rPr>
        <w:t xml:space="preserve"> </w:t>
      </w:r>
      <w:r>
        <w:rPr>
          <w:rFonts w:ascii="Century" w:eastAsia="Century" w:hAnsi="Century" w:cs="Century"/>
          <w:sz w:val="28"/>
          <w:szCs w:val="28"/>
        </w:rPr>
        <w:t>вересня</w:t>
      </w:r>
      <w:r w:rsidR="00F31856">
        <w:rPr>
          <w:rFonts w:ascii="Century" w:eastAsia="Century" w:hAnsi="Century" w:cs="Century"/>
          <w:sz w:val="28"/>
          <w:szCs w:val="28"/>
        </w:rPr>
        <w:t xml:space="preserve"> </w:t>
      </w:r>
      <w:r w:rsidR="009962B1">
        <w:rPr>
          <w:rFonts w:ascii="Century" w:eastAsia="Century" w:hAnsi="Century" w:cs="Century"/>
          <w:sz w:val="28"/>
          <w:szCs w:val="28"/>
        </w:rPr>
        <w:t>2025 року</w:t>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r>
      <w:r w:rsidR="009962B1">
        <w:rPr>
          <w:rFonts w:ascii="Century" w:eastAsia="Century" w:hAnsi="Century" w:cs="Century"/>
          <w:sz w:val="28"/>
          <w:szCs w:val="28"/>
        </w:rPr>
        <w:tab/>
        <w:t xml:space="preserve">   м. Городок</w:t>
      </w:r>
    </w:p>
    <w:p w14:paraId="202C5104" w14:textId="59F77C41" w:rsidR="00AA0300" w:rsidRDefault="00000000">
      <w:pPr>
        <w:tabs>
          <w:tab w:val="left" w:pos="4395"/>
        </w:tabs>
        <w:spacing w:after="240" w:line="276" w:lineRule="auto"/>
        <w:ind w:right="5527"/>
        <w:rPr>
          <w:rFonts w:ascii="Century" w:eastAsia="Century" w:hAnsi="Century" w:cs="Century"/>
          <w:b/>
          <w:sz w:val="28"/>
          <w:szCs w:val="28"/>
        </w:rPr>
      </w:pPr>
      <w:r>
        <w:rPr>
          <w:rFonts w:ascii="Century" w:eastAsia="Century" w:hAnsi="Century" w:cs="Century"/>
          <w:b/>
          <w:sz w:val="28"/>
          <w:szCs w:val="28"/>
        </w:rPr>
        <w:t xml:space="preserve">Про порядок денний </w:t>
      </w:r>
      <w:r w:rsidR="00F82681">
        <w:rPr>
          <w:rFonts w:ascii="Century" w:eastAsia="Century" w:hAnsi="Century" w:cs="Century"/>
          <w:b/>
          <w:color w:val="C00000"/>
          <w:sz w:val="28"/>
          <w:szCs w:val="28"/>
        </w:rPr>
        <w:t>67</w:t>
      </w:r>
      <w:r>
        <w:rPr>
          <w:rFonts w:ascii="Century" w:eastAsia="Century" w:hAnsi="Century" w:cs="Century"/>
          <w:b/>
          <w:color w:val="C00000"/>
          <w:sz w:val="28"/>
          <w:szCs w:val="28"/>
        </w:rPr>
        <w:t xml:space="preserve"> </w:t>
      </w:r>
      <w:r>
        <w:rPr>
          <w:rFonts w:ascii="Century" w:eastAsia="Century" w:hAnsi="Century" w:cs="Century"/>
          <w:b/>
          <w:sz w:val="28"/>
          <w:szCs w:val="28"/>
        </w:rPr>
        <w:t xml:space="preserve">сесії міської ради </w:t>
      </w:r>
    </w:p>
    <w:p w14:paraId="5F2CD38E" w14:textId="77777777" w:rsidR="00AA0300" w:rsidRDefault="00000000">
      <w:pPr>
        <w:spacing w:line="276" w:lineRule="auto"/>
        <w:jc w:val="both"/>
        <w:rPr>
          <w:rFonts w:ascii="Century" w:eastAsia="Century" w:hAnsi="Century" w:cs="Century"/>
          <w:sz w:val="28"/>
          <w:szCs w:val="28"/>
        </w:rPr>
      </w:pPr>
      <w:r>
        <w:rPr>
          <w:rFonts w:ascii="Century" w:eastAsia="Century" w:hAnsi="Century" w:cs="Century"/>
          <w:sz w:val="28"/>
          <w:szCs w:val="28"/>
        </w:rPr>
        <w:t>Заслухавши та обговоривши порядок денний сесії, запропонований міським головою, враховуючи пропозиції постійних комісій, депутатських фракцій, депутатів, Городоцька міська рада восьмого скликання</w:t>
      </w:r>
    </w:p>
    <w:p w14:paraId="55BCC4E7" w14:textId="77777777" w:rsidR="00AA0300" w:rsidRDefault="00000000">
      <w:pPr>
        <w:pStyle w:val="a4"/>
        <w:jc w:val="left"/>
      </w:pPr>
      <w:r>
        <w:t xml:space="preserve">ВИРІШИЛА: </w:t>
      </w:r>
    </w:p>
    <w:p w14:paraId="45DAB559" w14:textId="3DFCC194" w:rsidR="00AA0300" w:rsidRDefault="00000000">
      <w:pPr>
        <w:pBdr>
          <w:top w:val="nil"/>
          <w:left w:val="nil"/>
          <w:bottom w:val="nil"/>
          <w:right w:val="nil"/>
          <w:between w:val="nil"/>
        </w:pBdr>
        <w:spacing w:line="276" w:lineRule="auto"/>
        <w:jc w:val="both"/>
        <w:rPr>
          <w:rFonts w:ascii="Century" w:eastAsia="Century" w:hAnsi="Century" w:cs="Century"/>
          <w:color w:val="000000"/>
          <w:sz w:val="28"/>
          <w:szCs w:val="28"/>
        </w:rPr>
      </w:pPr>
      <w:r>
        <w:rPr>
          <w:rFonts w:ascii="Century" w:eastAsia="Century" w:hAnsi="Century" w:cs="Century"/>
          <w:color w:val="000000"/>
          <w:sz w:val="28"/>
          <w:szCs w:val="28"/>
        </w:rPr>
        <w:t xml:space="preserve">затвердити такий порядок денний </w:t>
      </w:r>
      <w:r w:rsidR="00F82681">
        <w:rPr>
          <w:rFonts w:ascii="Century" w:eastAsia="Century" w:hAnsi="Century" w:cs="Century"/>
          <w:color w:val="800000"/>
          <w:sz w:val="28"/>
          <w:szCs w:val="28"/>
        </w:rPr>
        <w:t>67</w:t>
      </w:r>
      <w:r>
        <w:rPr>
          <w:rFonts w:ascii="Century" w:eastAsia="Century" w:hAnsi="Century" w:cs="Century"/>
          <w:color w:val="000000"/>
          <w:sz w:val="28"/>
          <w:szCs w:val="28"/>
        </w:rPr>
        <w:t xml:space="preserve"> сесії Городоцької міської ради восьмого скликання і винести на обговорення такі питання:</w:t>
      </w:r>
    </w:p>
    <w:p w14:paraId="24427EC5"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надання дозволу на передачу майна комунальної власності Городоцької міської ради військовим частинам</w:t>
      </w:r>
    </w:p>
    <w:p w14:paraId="2606172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рішення сесії № 24/57-8042  від 19.12.2024 року «Про затвердження Програми «Підтримки  підрозділів територіальної оборони та Збройних Сил України» на 2025 рік»</w:t>
      </w:r>
    </w:p>
    <w:p w14:paraId="52B3B10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рішення сесії міської ради від 20.06.2024 року №24/48-7329 «Про затвердження місцевої Програми утримання майна  комунальної власності Городоцької міської ради на 2024-2026 роки»</w:t>
      </w:r>
    </w:p>
    <w:p w14:paraId="529B1C4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від 19 грудня 2024 року №24/57-8047 «Про затвердження Програми інвестиційного розвитку Городоцької міської ради на 2025-2027 роки»</w:t>
      </w:r>
    </w:p>
    <w:p w14:paraId="2399B01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рішення № 25/60-8269 від 19.02.2025 «Про затвердження Програми «Безпечна громада на 2025-2027 роки»</w:t>
      </w:r>
    </w:p>
    <w:p w14:paraId="5A05D87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міської ради від 19.12.2024 р. № 24/57-8049 «Про затвердження кошторисів видатків  на 2025рік»</w:t>
      </w:r>
    </w:p>
    <w:p w14:paraId="2D4F4E1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до   «Програми розвитку житлово-комунального господарства та благоустрою Городоцької міської ради  на </w:t>
      </w:r>
      <w:r w:rsidRPr="003338A6">
        <w:rPr>
          <w:rFonts w:ascii="Century" w:eastAsia="Century" w:hAnsi="Century" w:cs="Century"/>
          <w:color w:val="000000"/>
          <w:sz w:val="28"/>
          <w:szCs w:val="28"/>
        </w:rPr>
        <w:lastRenderedPageBreak/>
        <w:t xml:space="preserve">2025-2027 роки» затвердженої рішенням сесії Городоцької міської ради від 19.12.2024 №24/57-8054 </w:t>
      </w:r>
    </w:p>
    <w:p w14:paraId="08896D00" w14:textId="77777777" w:rsidR="0022384C" w:rsidRPr="0022384C"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затвердження  «Програми поточного  ремонту автомобільних доріг  загального  користування місцевого та обласного значення Львівської області на території  Городоцької міської ради на 2025 рік»"</w:t>
      </w:r>
      <w:r w:rsidR="0022384C" w:rsidRPr="0022384C">
        <w:t xml:space="preserve"> </w:t>
      </w:r>
    </w:p>
    <w:p w14:paraId="0459FF8D" w14:textId="2E122104" w:rsidR="003338A6" w:rsidRPr="003338A6" w:rsidRDefault="0022384C"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22384C">
        <w:rPr>
          <w:rFonts w:ascii="Century" w:eastAsia="Century" w:hAnsi="Century" w:cs="Century"/>
          <w:color w:val="000000"/>
          <w:sz w:val="28"/>
          <w:szCs w:val="28"/>
        </w:rPr>
        <w:t>Про затвердження Правил благоустрою  території населених пунктів Городоцької  територіальної громади</w:t>
      </w:r>
    </w:p>
    <w:p w14:paraId="0BAD7D3F"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переліку завдань, заходів та показників на 2025рік Комплексної програми соціального захисту та забезпечення населення Городоцької міської ради на 2025-2028рр.», затверджених рішенням  сесії міської ради від 19.12.2024 №24/57 – 8060 зі змінами</w:t>
      </w:r>
    </w:p>
    <w:p w14:paraId="19AA9622"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міської ради від 19.12.2024 р. №24/57-8063 „Про затвердження Програми розвитку та фінансової підтримки комунального некомерційного підприємства «Городоцький центр первинної медико-санітарної допомоги»  Городоцької міської ради Львівської області на 2025-2028 р.”</w:t>
      </w:r>
    </w:p>
    <w:p w14:paraId="404E4B5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Програми фінансової підтримки комунального некомерційного підприємства «Городоцька центральна лікарня» Городоцької міської ради Львівської області на 2025-2028 р.</w:t>
      </w:r>
    </w:p>
    <w:p w14:paraId="16AC991B"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міської ради від 19.12.2024 року №24/57-8069 «Про затвердження комплексної Про затвердження комплексної Програми розвитку фізичної культури і спорту Городоцької міської ради на 2025-2027 рік</w:t>
      </w:r>
    </w:p>
    <w:p w14:paraId="767A4E23" w14:textId="77777777" w:rsidR="003338A6" w:rsidRPr="003338A6" w:rsidRDefault="003338A6"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Програми інформатизації «Цифрова Городоцька міська територіальна громада» на 2025-2027 роки</w:t>
      </w:r>
    </w:p>
    <w:p w14:paraId="4D1490CC" w14:textId="77777777" w:rsidR="003338A6" w:rsidRPr="003338A6" w:rsidRDefault="003338A6"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розгляд Прогнозу бюджету Городоцької міської територіальної громади на 2026-2028 роки</w:t>
      </w:r>
    </w:p>
    <w:p w14:paraId="2903B428" w14:textId="77777777" w:rsidR="003338A6" w:rsidRPr="003338A6" w:rsidRDefault="003338A6"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у бюджет Городоцької міської територіальної громади на 2025 рік</w:t>
      </w:r>
    </w:p>
    <w:p w14:paraId="25840FAC" w14:textId="77777777" w:rsidR="0022384C" w:rsidRDefault="0022384C"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22384C">
        <w:rPr>
          <w:rFonts w:ascii="Century" w:eastAsia="Century" w:hAnsi="Century" w:cs="Century"/>
          <w:color w:val="000000"/>
          <w:sz w:val="28"/>
          <w:szCs w:val="28"/>
        </w:rPr>
        <w:t xml:space="preserve">Про затвердження Порядку встановлення розміру плати  за навчання у Городоцькій музичній школі </w:t>
      </w:r>
    </w:p>
    <w:p w14:paraId="78378109" w14:textId="2C67CF2F" w:rsidR="003338A6" w:rsidRPr="003338A6" w:rsidRDefault="003338A6" w:rsidP="00AE0802">
      <w:pPr>
        <w:numPr>
          <w:ilvl w:val="0"/>
          <w:numId w:val="1"/>
        </w:numPr>
        <w:pBdr>
          <w:top w:val="nil"/>
          <w:left w:val="nil"/>
          <w:bottom w:val="nil"/>
          <w:right w:val="nil"/>
          <w:between w:val="nil"/>
        </w:pBdr>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встановлення  щомісячної доплати  за роботу в несприятливих умовах праці педагогічним працівникам закладів та установ освіти  </w:t>
      </w:r>
    </w:p>
    <w:p w14:paraId="045E2A43"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призупинення освітнього процесу у </w:t>
      </w:r>
      <w:proofErr w:type="spellStart"/>
      <w:r w:rsidRPr="003338A6">
        <w:rPr>
          <w:rFonts w:ascii="Century" w:eastAsia="Century" w:hAnsi="Century" w:cs="Century"/>
          <w:color w:val="000000"/>
          <w:sz w:val="28"/>
          <w:szCs w:val="28"/>
        </w:rPr>
        <w:t>Лісновицькому</w:t>
      </w:r>
      <w:proofErr w:type="spellEnd"/>
      <w:r w:rsidRPr="003338A6">
        <w:rPr>
          <w:rFonts w:ascii="Century" w:eastAsia="Century" w:hAnsi="Century" w:cs="Century"/>
          <w:color w:val="000000"/>
          <w:sz w:val="28"/>
          <w:szCs w:val="28"/>
        </w:rPr>
        <w:t xml:space="preserve"> ЗЗСО І ступеня Городоцької міської ради Львівської області</w:t>
      </w:r>
    </w:p>
    <w:p w14:paraId="2B8806B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lastRenderedPageBreak/>
        <w:t xml:space="preserve">Про призупинення освітнього процесу у </w:t>
      </w:r>
      <w:proofErr w:type="spellStart"/>
      <w:r w:rsidRPr="003338A6">
        <w:rPr>
          <w:rFonts w:ascii="Century" w:eastAsia="Century" w:hAnsi="Century" w:cs="Century"/>
          <w:color w:val="000000"/>
          <w:sz w:val="28"/>
          <w:szCs w:val="28"/>
        </w:rPr>
        <w:t>Речичанському</w:t>
      </w:r>
      <w:proofErr w:type="spellEnd"/>
      <w:r w:rsidRPr="003338A6">
        <w:rPr>
          <w:rFonts w:ascii="Century" w:eastAsia="Century" w:hAnsi="Century" w:cs="Century"/>
          <w:color w:val="000000"/>
          <w:sz w:val="28"/>
          <w:szCs w:val="28"/>
        </w:rPr>
        <w:t xml:space="preserve"> ЗЗСО І ступеня Городоцької міської ради Львівської області</w:t>
      </w:r>
    </w:p>
    <w:p w14:paraId="1C763AB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до рішення від 01.02.2024 року №24/43-6793 «Про заходи з надання послуг з організації гарячого харчування для дітей та учнів закладів освіти Городоцької міської ради для ТОВ "ВАДО ІНВЕСТ"»</w:t>
      </w:r>
    </w:p>
    <w:p w14:paraId="7EB6C2E9"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до рішення від 19.09.2024 року №24/53-7693 «Про заходи з надання послуг з організації гарячого харчування для дітей та учнів закладів освіти Городоцької міської ради для ТОВ "ФАСТ </w:t>
      </w:r>
      <w:proofErr w:type="spellStart"/>
      <w:r w:rsidRPr="003338A6">
        <w:rPr>
          <w:rFonts w:ascii="Century" w:eastAsia="Century" w:hAnsi="Century" w:cs="Century"/>
          <w:color w:val="000000"/>
          <w:sz w:val="28"/>
          <w:szCs w:val="28"/>
        </w:rPr>
        <w:t>Кейтеринг</w:t>
      </w:r>
      <w:proofErr w:type="spellEnd"/>
      <w:r w:rsidRPr="003338A6">
        <w:rPr>
          <w:rFonts w:ascii="Century" w:eastAsia="Century" w:hAnsi="Century" w:cs="Century"/>
          <w:color w:val="000000"/>
          <w:sz w:val="28"/>
          <w:szCs w:val="28"/>
        </w:rPr>
        <w:t>"»</w:t>
      </w:r>
    </w:p>
    <w:p w14:paraId="4460555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затвердження структури та штатного розпису КУ «Центр «Спорт для всіх» Городоцької міської ради з 01 жовтня 2025 року</w:t>
      </w:r>
    </w:p>
    <w:p w14:paraId="3EB6A54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передачу на праві безоплатного володіння і користування комунальним майном (</w:t>
      </w:r>
      <w:proofErr w:type="spellStart"/>
      <w:r w:rsidRPr="003338A6">
        <w:rPr>
          <w:rFonts w:ascii="Century" w:eastAsia="Century" w:hAnsi="Century" w:cs="Century"/>
          <w:color w:val="000000"/>
          <w:sz w:val="28"/>
          <w:szCs w:val="28"/>
        </w:rPr>
        <w:t>узуфрукт</w:t>
      </w:r>
      <w:proofErr w:type="spellEnd"/>
      <w:r w:rsidRPr="003338A6">
        <w:rPr>
          <w:rFonts w:ascii="Century" w:eastAsia="Century" w:hAnsi="Century" w:cs="Century"/>
          <w:color w:val="000000"/>
          <w:sz w:val="28"/>
          <w:szCs w:val="28"/>
        </w:rPr>
        <w:t xml:space="preserve"> комунального майна) та на баланс КУ "Центр надання соціальних послуг Городоцької міської ради"  будинок, що перебуває у власності Городоцької міської ради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Львівська обл., Львівський район, с. </w:t>
      </w:r>
      <w:proofErr w:type="spellStart"/>
      <w:r w:rsidRPr="003338A6">
        <w:rPr>
          <w:rFonts w:ascii="Century" w:eastAsia="Century" w:hAnsi="Century" w:cs="Century"/>
          <w:color w:val="000000"/>
          <w:sz w:val="28"/>
          <w:szCs w:val="28"/>
        </w:rPr>
        <w:t>Керниця</w:t>
      </w:r>
      <w:proofErr w:type="spellEnd"/>
      <w:r w:rsidRPr="003338A6">
        <w:rPr>
          <w:rFonts w:ascii="Century" w:eastAsia="Century" w:hAnsi="Century" w:cs="Century"/>
          <w:color w:val="000000"/>
          <w:sz w:val="28"/>
          <w:szCs w:val="28"/>
        </w:rPr>
        <w:t>, вул. Шевченка, 112-А</w:t>
      </w:r>
    </w:p>
    <w:p w14:paraId="7FEF50E2"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колишнього господарського двору на вул. Польова в с. </w:t>
      </w:r>
      <w:proofErr w:type="spellStart"/>
      <w:r w:rsidRPr="003338A6">
        <w:rPr>
          <w:rFonts w:ascii="Century" w:eastAsia="Century" w:hAnsi="Century" w:cs="Century"/>
          <w:color w:val="000000"/>
          <w:sz w:val="28"/>
          <w:szCs w:val="28"/>
        </w:rPr>
        <w:t>Повітно</w:t>
      </w:r>
      <w:proofErr w:type="spellEnd"/>
      <w:r w:rsidRPr="003338A6">
        <w:rPr>
          <w:rFonts w:ascii="Century" w:eastAsia="Century" w:hAnsi="Century" w:cs="Century"/>
          <w:color w:val="000000"/>
          <w:sz w:val="28"/>
          <w:szCs w:val="28"/>
        </w:rPr>
        <w:t xml:space="preserve"> Львівського району Львівської області</w:t>
      </w:r>
    </w:p>
    <w:p w14:paraId="1AFEE1D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підприємства по виробництву стиснутих та скраплених продуктів  поділу повітря (виготовлення кисню) біля автодороги С140329 </w:t>
      </w:r>
      <w:proofErr w:type="spellStart"/>
      <w:r w:rsidRPr="003338A6">
        <w:rPr>
          <w:rFonts w:ascii="Century" w:eastAsia="Century" w:hAnsi="Century" w:cs="Century"/>
          <w:color w:val="000000"/>
          <w:sz w:val="28"/>
          <w:szCs w:val="28"/>
        </w:rPr>
        <w:t>Зушиці</w:t>
      </w:r>
      <w:proofErr w:type="spellEnd"/>
      <w:r w:rsidRPr="003338A6">
        <w:rPr>
          <w:rFonts w:ascii="Century" w:eastAsia="Century" w:hAnsi="Century" w:cs="Century"/>
          <w:color w:val="000000"/>
          <w:sz w:val="28"/>
          <w:szCs w:val="28"/>
        </w:rPr>
        <w:t xml:space="preserve"> – Воля-</w:t>
      </w:r>
      <w:proofErr w:type="spellStart"/>
      <w:r w:rsidRPr="003338A6">
        <w:rPr>
          <w:rFonts w:ascii="Century" w:eastAsia="Century" w:hAnsi="Century" w:cs="Century"/>
          <w:color w:val="000000"/>
          <w:sz w:val="28"/>
          <w:szCs w:val="28"/>
        </w:rPr>
        <w:t>Бартатівська</w:t>
      </w:r>
      <w:proofErr w:type="spellEnd"/>
      <w:r w:rsidRPr="003338A6">
        <w:rPr>
          <w:rFonts w:ascii="Century" w:eastAsia="Century" w:hAnsi="Century" w:cs="Century"/>
          <w:color w:val="000000"/>
          <w:sz w:val="28"/>
          <w:szCs w:val="28"/>
        </w:rPr>
        <w:t xml:space="preserve"> на території </w:t>
      </w:r>
      <w:proofErr w:type="spellStart"/>
      <w:r w:rsidRPr="003338A6">
        <w:rPr>
          <w:rFonts w:ascii="Century" w:eastAsia="Century" w:hAnsi="Century" w:cs="Century"/>
          <w:color w:val="000000"/>
          <w:sz w:val="28"/>
          <w:szCs w:val="28"/>
        </w:rPr>
        <w:t>Бартатівського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територіальної громади</w:t>
      </w:r>
    </w:p>
    <w:p w14:paraId="3F2BCD8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об’єктів дорожнього сервісу біля автодороги С140329 </w:t>
      </w:r>
      <w:proofErr w:type="spellStart"/>
      <w:r w:rsidRPr="003338A6">
        <w:rPr>
          <w:rFonts w:ascii="Century" w:eastAsia="Century" w:hAnsi="Century" w:cs="Century"/>
          <w:color w:val="000000"/>
          <w:sz w:val="28"/>
          <w:szCs w:val="28"/>
        </w:rPr>
        <w:t>Зушиці</w:t>
      </w:r>
      <w:proofErr w:type="spellEnd"/>
      <w:r w:rsidRPr="003338A6">
        <w:rPr>
          <w:rFonts w:ascii="Century" w:eastAsia="Century" w:hAnsi="Century" w:cs="Century"/>
          <w:color w:val="000000"/>
          <w:sz w:val="28"/>
          <w:szCs w:val="28"/>
        </w:rPr>
        <w:t xml:space="preserve"> – Воля-</w:t>
      </w:r>
      <w:proofErr w:type="spellStart"/>
      <w:r w:rsidRPr="003338A6">
        <w:rPr>
          <w:rFonts w:ascii="Century" w:eastAsia="Century" w:hAnsi="Century" w:cs="Century"/>
          <w:color w:val="000000"/>
          <w:sz w:val="28"/>
          <w:szCs w:val="28"/>
        </w:rPr>
        <w:t>Бартатівська</w:t>
      </w:r>
      <w:proofErr w:type="spellEnd"/>
      <w:r w:rsidRPr="003338A6">
        <w:rPr>
          <w:rFonts w:ascii="Century" w:eastAsia="Century" w:hAnsi="Century" w:cs="Century"/>
          <w:color w:val="000000"/>
          <w:sz w:val="28"/>
          <w:szCs w:val="28"/>
        </w:rPr>
        <w:t xml:space="preserve"> на території </w:t>
      </w:r>
      <w:proofErr w:type="spellStart"/>
      <w:r w:rsidRPr="003338A6">
        <w:rPr>
          <w:rFonts w:ascii="Century" w:eastAsia="Century" w:hAnsi="Century" w:cs="Century"/>
          <w:color w:val="000000"/>
          <w:sz w:val="28"/>
          <w:szCs w:val="28"/>
        </w:rPr>
        <w:t>Бартатівського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територіальної громади</w:t>
      </w:r>
    </w:p>
    <w:p w14:paraId="0E79742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кварталу житлової садибної забудови в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Львівської області</w:t>
      </w:r>
    </w:p>
    <w:p w14:paraId="64693B5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обмеженої автодорогою М-11 Львів-Шегині, СТ «Мрія» та </w:t>
      </w:r>
      <w:r w:rsidRPr="003338A6">
        <w:rPr>
          <w:rFonts w:ascii="Century" w:eastAsia="Century" w:hAnsi="Century" w:cs="Century"/>
          <w:color w:val="000000"/>
          <w:sz w:val="28"/>
          <w:szCs w:val="28"/>
        </w:rPr>
        <w:lastRenderedPageBreak/>
        <w:t xml:space="preserve">автодорогою С140335 </w:t>
      </w:r>
      <w:proofErr w:type="spellStart"/>
      <w:r w:rsidRPr="003338A6">
        <w:rPr>
          <w:rFonts w:ascii="Century" w:eastAsia="Century" w:hAnsi="Century" w:cs="Century"/>
          <w:color w:val="000000"/>
          <w:sz w:val="28"/>
          <w:szCs w:val="28"/>
        </w:rPr>
        <w:t>Думанів</w:t>
      </w:r>
      <w:proofErr w:type="spellEnd"/>
      <w:r w:rsidRPr="003338A6">
        <w:rPr>
          <w:rFonts w:ascii="Century" w:eastAsia="Century" w:hAnsi="Century" w:cs="Century"/>
          <w:color w:val="000000"/>
          <w:sz w:val="28"/>
          <w:szCs w:val="28"/>
        </w:rPr>
        <w:t xml:space="preserve"> – Суховоля в </w:t>
      </w:r>
      <w:proofErr w:type="spellStart"/>
      <w:r w:rsidRPr="003338A6">
        <w:rPr>
          <w:rFonts w:ascii="Century" w:eastAsia="Century" w:hAnsi="Century" w:cs="Century"/>
          <w:color w:val="000000"/>
          <w:sz w:val="28"/>
          <w:szCs w:val="28"/>
        </w:rPr>
        <w:t>с.Бартатів</w:t>
      </w:r>
      <w:proofErr w:type="spellEnd"/>
      <w:r w:rsidRPr="003338A6">
        <w:rPr>
          <w:rFonts w:ascii="Century" w:eastAsia="Century" w:hAnsi="Century" w:cs="Century"/>
          <w:color w:val="000000"/>
          <w:sz w:val="28"/>
          <w:szCs w:val="28"/>
        </w:rPr>
        <w:t xml:space="preserve"> Львівського району Львівської області</w:t>
      </w:r>
    </w:p>
    <w:p w14:paraId="3416E75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об’єктів туристичної інфраструктури та закладів громадського харчування в районі вулиць Шевченка бічна – Лесі Українки в с. </w:t>
      </w:r>
      <w:proofErr w:type="spellStart"/>
      <w:r w:rsidRPr="003338A6">
        <w:rPr>
          <w:rFonts w:ascii="Century" w:eastAsia="Century" w:hAnsi="Century" w:cs="Century"/>
          <w:color w:val="000000"/>
          <w:sz w:val="28"/>
          <w:szCs w:val="28"/>
        </w:rPr>
        <w:t>Родатичі</w:t>
      </w:r>
      <w:proofErr w:type="spellEnd"/>
      <w:r w:rsidRPr="003338A6">
        <w:rPr>
          <w:rFonts w:ascii="Century" w:eastAsia="Century" w:hAnsi="Century" w:cs="Century"/>
          <w:color w:val="000000"/>
          <w:sz w:val="28"/>
          <w:szCs w:val="28"/>
        </w:rPr>
        <w:t xml:space="preserve"> Львівського району Львівської області</w:t>
      </w:r>
    </w:p>
    <w:p w14:paraId="6DB5501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на розроблення детального плану території для розміщення об’єктів туристичної інфраструктури та закладів громадського харчування на земельній ділянці з кадастровим номером 4620980800:21:000:0159 на території </w:t>
      </w:r>
      <w:proofErr w:type="spellStart"/>
      <w:r w:rsidRPr="003338A6">
        <w:rPr>
          <w:rFonts w:ascii="Century" w:eastAsia="Century" w:hAnsi="Century" w:cs="Century"/>
          <w:color w:val="000000"/>
          <w:sz w:val="28"/>
          <w:szCs w:val="28"/>
        </w:rPr>
        <w:t>Бартатівського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територіальної громади</w:t>
      </w:r>
    </w:p>
    <w:p w14:paraId="5FCF5721"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надання дозволу на розроблення детального плану території для розміщення, будівництва, експлуатації та обслуговування будівель і споруд об’єктів Львівської вітроелектричної станції потужністю 100 МВт (облаштування майданчиків вітроенергетичних установок) в межах Городоцької територіальної громади Львівської області</w:t>
      </w:r>
    </w:p>
    <w:p w14:paraId="304E6AB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детального плану території для будівництва і обслуговування садових будинків на території Городоцької територіальної громади Львівської області (зміна цільового призначення земельної ділянки приватної власності </w:t>
      </w:r>
      <w:proofErr w:type="spellStart"/>
      <w:r w:rsidRPr="003338A6">
        <w:rPr>
          <w:rFonts w:ascii="Century" w:eastAsia="Century" w:hAnsi="Century" w:cs="Century"/>
          <w:color w:val="000000"/>
          <w:sz w:val="28"/>
          <w:szCs w:val="28"/>
        </w:rPr>
        <w:t>Заяць</w:t>
      </w:r>
      <w:proofErr w:type="spellEnd"/>
      <w:r w:rsidRPr="003338A6">
        <w:rPr>
          <w:rFonts w:ascii="Century" w:eastAsia="Century" w:hAnsi="Century" w:cs="Century"/>
          <w:color w:val="000000"/>
          <w:sz w:val="28"/>
          <w:szCs w:val="28"/>
        </w:rPr>
        <w:t xml:space="preserve"> Миколи Романовича)</w:t>
      </w:r>
    </w:p>
    <w:p w14:paraId="4B611DF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та доповнень у рішення сесії міської ради від 25 березня 2021 року №829 (в редакції рішення від 21.08.2025р.         №25/66-8850) «Про затвердження детального плану території для реконструкції та обслуговування будівель ТЗОВ «</w:t>
      </w:r>
      <w:proofErr w:type="spellStart"/>
      <w:r w:rsidRPr="003338A6">
        <w:rPr>
          <w:rFonts w:ascii="Century" w:eastAsia="Century" w:hAnsi="Century" w:cs="Century"/>
          <w:color w:val="000000"/>
          <w:sz w:val="28"/>
          <w:szCs w:val="28"/>
        </w:rPr>
        <w:t>Цунів</w:t>
      </w:r>
      <w:proofErr w:type="spellEnd"/>
      <w:r w:rsidRPr="003338A6">
        <w:rPr>
          <w:rFonts w:ascii="Century" w:eastAsia="Century" w:hAnsi="Century" w:cs="Century"/>
          <w:color w:val="000000"/>
          <w:sz w:val="28"/>
          <w:szCs w:val="28"/>
        </w:rPr>
        <w:t xml:space="preserve">» в </w:t>
      </w:r>
      <w:proofErr w:type="spellStart"/>
      <w:r w:rsidRPr="003338A6">
        <w:rPr>
          <w:rFonts w:ascii="Century" w:eastAsia="Century" w:hAnsi="Century" w:cs="Century"/>
          <w:color w:val="000000"/>
          <w:sz w:val="28"/>
          <w:szCs w:val="28"/>
        </w:rPr>
        <w:t>с.Заверещиця</w:t>
      </w:r>
      <w:proofErr w:type="spellEnd"/>
      <w:r w:rsidRPr="003338A6">
        <w:rPr>
          <w:rFonts w:ascii="Century" w:eastAsia="Century" w:hAnsi="Century" w:cs="Century"/>
          <w:color w:val="000000"/>
          <w:sz w:val="28"/>
          <w:szCs w:val="28"/>
        </w:rPr>
        <w:t xml:space="preserve"> і надання дозволу ТЗОВ «</w:t>
      </w:r>
      <w:proofErr w:type="spellStart"/>
      <w:r w:rsidRPr="003338A6">
        <w:rPr>
          <w:rFonts w:ascii="Century" w:eastAsia="Century" w:hAnsi="Century" w:cs="Century"/>
          <w:color w:val="000000"/>
          <w:sz w:val="28"/>
          <w:szCs w:val="28"/>
        </w:rPr>
        <w:t>Цунів</w:t>
      </w:r>
      <w:proofErr w:type="spellEnd"/>
      <w:r w:rsidRPr="003338A6">
        <w:rPr>
          <w:rFonts w:ascii="Century" w:eastAsia="Century" w:hAnsi="Century" w:cs="Century"/>
          <w:color w:val="000000"/>
          <w:sz w:val="28"/>
          <w:szCs w:val="28"/>
        </w:rPr>
        <w:t>» на розробку проекту землеустрою щодо відведення земельних ділянок»</w:t>
      </w:r>
    </w:p>
    <w:p w14:paraId="67C74FA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Телюк</w:t>
      </w:r>
      <w:proofErr w:type="spellEnd"/>
      <w:r w:rsidRPr="003338A6">
        <w:rPr>
          <w:rFonts w:ascii="Century" w:eastAsia="Century" w:hAnsi="Century" w:cs="Century"/>
          <w:color w:val="000000"/>
          <w:sz w:val="28"/>
          <w:szCs w:val="28"/>
        </w:rPr>
        <w:t xml:space="preserve"> Уляні Василівні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Мильчицького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6447284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Ксьондз Софії Іванівні на розробку технічної документації із землеустрою щодо встановлення (відновлення) меж земельної ділянки в натурі (на місцевості) для </w:t>
      </w:r>
      <w:r w:rsidRPr="003338A6">
        <w:rPr>
          <w:rFonts w:ascii="Century" w:eastAsia="Century" w:hAnsi="Century" w:cs="Century"/>
          <w:color w:val="000000"/>
          <w:sz w:val="28"/>
          <w:szCs w:val="28"/>
        </w:rPr>
        <w:lastRenderedPageBreak/>
        <w:t xml:space="preserve">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Градівського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18E14CF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Пекері</w:t>
      </w:r>
      <w:proofErr w:type="spellEnd"/>
      <w:r w:rsidRPr="003338A6">
        <w:rPr>
          <w:rFonts w:ascii="Century" w:eastAsia="Century" w:hAnsi="Century" w:cs="Century"/>
          <w:color w:val="000000"/>
          <w:sz w:val="28"/>
          <w:szCs w:val="28"/>
        </w:rPr>
        <w:t xml:space="preserve"> Іванні Андріївні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Керницького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16526E6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Козак Ользі Іванівні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Родатицького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старостинсаького</w:t>
      </w:r>
      <w:proofErr w:type="spellEnd"/>
      <w:r w:rsidRPr="003338A6">
        <w:rPr>
          <w:rFonts w:ascii="Century" w:eastAsia="Century" w:hAnsi="Century" w:cs="Century"/>
          <w:color w:val="000000"/>
          <w:sz w:val="28"/>
          <w:szCs w:val="28"/>
        </w:rPr>
        <w:t xml:space="preserve"> округу Городоцької міської ради  </w:t>
      </w:r>
    </w:p>
    <w:p w14:paraId="73625AF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Матулі</w:t>
      </w:r>
      <w:proofErr w:type="spellEnd"/>
      <w:r w:rsidRPr="003338A6">
        <w:rPr>
          <w:rFonts w:ascii="Century" w:eastAsia="Century" w:hAnsi="Century" w:cs="Century"/>
          <w:color w:val="000000"/>
          <w:sz w:val="28"/>
          <w:szCs w:val="28"/>
        </w:rPr>
        <w:t xml:space="preserve"> Степану Степановичу  на розробку технічної документації із землеустрою щодо встановлення (відновлення) меж земельної ділянки в натурі (на місцевості) для ведення товарного сільськогосподарського виробництва розташованої на території </w:t>
      </w:r>
      <w:proofErr w:type="spellStart"/>
      <w:r w:rsidRPr="003338A6">
        <w:rPr>
          <w:rFonts w:ascii="Century" w:eastAsia="Century" w:hAnsi="Century" w:cs="Century"/>
          <w:color w:val="000000"/>
          <w:sz w:val="28"/>
          <w:szCs w:val="28"/>
        </w:rPr>
        <w:t>Керницького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старостинсаького</w:t>
      </w:r>
      <w:proofErr w:type="spellEnd"/>
      <w:r w:rsidRPr="003338A6">
        <w:rPr>
          <w:rFonts w:ascii="Century" w:eastAsia="Century" w:hAnsi="Century" w:cs="Century"/>
          <w:color w:val="000000"/>
          <w:sz w:val="28"/>
          <w:szCs w:val="28"/>
        </w:rPr>
        <w:t xml:space="preserve"> округу Городоцької міської ради  </w:t>
      </w:r>
    </w:p>
    <w:p w14:paraId="1F4928C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ОСББ «Крип’якевича-2» на розроблення проекту землеустрою щодо відведення земельної ділянки з метою передачі її в постійне користування для будівництва і обслуговування багатоквартирного житлового будинку (КВЦПЗ – 02.03)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Крип’якевича,2,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w:t>
      </w:r>
    </w:p>
    <w:p w14:paraId="54AEFD3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ТОВ «ДАРИ ГАЛИЧИНИ» на розроблення проекту землеустрою щодо відведення земельної ділянки з метою передачі її в оренди для будівництва та обслуговування об’єктів туристичної інфраструктури та закладів громадського харчування (КВЦПЗ – 03.08)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Ярослава Мудрого, 134-А,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w:t>
      </w:r>
    </w:p>
    <w:p w14:paraId="5835F2E9"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Галамай</w:t>
      </w:r>
      <w:proofErr w:type="spellEnd"/>
      <w:r w:rsidRPr="003338A6">
        <w:rPr>
          <w:rFonts w:ascii="Century" w:eastAsia="Century" w:hAnsi="Century" w:cs="Century"/>
          <w:color w:val="000000"/>
          <w:sz w:val="28"/>
          <w:szCs w:val="28"/>
        </w:rPr>
        <w:t xml:space="preserve"> Марті Іванівні на розроблення проекту землеустрою щодо відведення земельної ділянки з метою передачі її в оренду для городництва КВЦПЗ - 01.07 </w:t>
      </w:r>
      <w:r w:rsidRPr="003338A6">
        <w:rPr>
          <w:rFonts w:ascii="Century" w:eastAsia="Century" w:hAnsi="Century" w:cs="Century"/>
          <w:color w:val="000000"/>
          <w:sz w:val="28"/>
          <w:szCs w:val="28"/>
        </w:rPr>
        <w:lastRenderedPageBreak/>
        <w:t xml:space="preserve">розташованої за </w:t>
      </w:r>
      <w:proofErr w:type="spellStart"/>
      <w:r w:rsidRPr="003338A6">
        <w:rPr>
          <w:rFonts w:ascii="Century" w:eastAsia="Century" w:hAnsi="Century" w:cs="Century"/>
          <w:color w:val="000000"/>
          <w:sz w:val="28"/>
          <w:szCs w:val="28"/>
        </w:rPr>
        <w:t>адоресою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с.Керниця</w:t>
      </w:r>
      <w:proofErr w:type="spellEnd"/>
      <w:r w:rsidRPr="003338A6">
        <w:rPr>
          <w:rFonts w:ascii="Century" w:eastAsia="Century" w:hAnsi="Century" w:cs="Century"/>
          <w:color w:val="000000"/>
          <w:sz w:val="28"/>
          <w:szCs w:val="28"/>
        </w:rPr>
        <w:t xml:space="preserve"> Львівського району Львівської області </w:t>
      </w:r>
    </w:p>
    <w:p w14:paraId="28B4C81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Похорукову</w:t>
      </w:r>
      <w:proofErr w:type="spellEnd"/>
      <w:r w:rsidRPr="003338A6">
        <w:rPr>
          <w:rFonts w:ascii="Century" w:eastAsia="Century" w:hAnsi="Century" w:cs="Century"/>
          <w:color w:val="000000"/>
          <w:sz w:val="28"/>
          <w:szCs w:val="28"/>
        </w:rPr>
        <w:t xml:space="preserve"> Івану Федоровичу на розроблення проекту землеустрою щодо відведення земельної ділянки з метою передачі її в оренду для будівництва і обслуговування житлового будинку, господарських будівель і споруд (присадибна ділянка) КВЦПЗ – 02.01,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вул.Львівська,393 А,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w:t>
      </w:r>
    </w:p>
    <w:p w14:paraId="3A6DB07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Андр’янік</w:t>
      </w:r>
      <w:proofErr w:type="spellEnd"/>
      <w:r w:rsidRPr="003338A6">
        <w:rPr>
          <w:rFonts w:ascii="Century" w:eastAsia="Century" w:hAnsi="Century" w:cs="Century"/>
          <w:color w:val="000000"/>
          <w:sz w:val="28"/>
          <w:szCs w:val="28"/>
        </w:rPr>
        <w:t xml:space="preserve"> Ярославу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вул.Яворівська,4а, </w:t>
      </w:r>
      <w:proofErr w:type="spellStart"/>
      <w:r w:rsidRPr="003338A6">
        <w:rPr>
          <w:rFonts w:ascii="Century" w:eastAsia="Century" w:hAnsi="Century" w:cs="Century"/>
          <w:color w:val="000000"/>
          <w:sz w:val="28"/>
          <w:szCs w:val="28"/>
        </w:rPr>
        <w:t>м.Городок</w:t>
      </w:r>
      <w:proofErr w:type="spellEnd"/>
    </w:p>
    <w:p w14:paraId="1D188ED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інвентаризації земель житлової та громадської забудови комунальної власності в місті Городок, вулиця Січових Стрільців Львівського району Львівської області </w:t>
      </w:r>
    </w:p>
    <w:p w14:paraId="522CA95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Тростянській</w:t>
      </w:r>
      <w:proofErr w:type="spellEnd"/>
      <w:r w:rsidRPr="003338A6">
        <w:rPr>
          <w:rFonts w:ascii="Century" w:eastAsia="Century" w:hAnsi="Century" w:cs="Century"/>
          <w:color w:val="000000"/>
          <w:sz w:val="28"/>
          <w:szCs w:val="28"/>
        </w:rPr>
        <w:t xml:space="preserve"> Марії Петрівні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вул.Шевченка</w:t>
      </w:r>
      <w:proofErr w:type="spellEnd"/>
      <w:r w:rsidRPr="003338A6">
        <w:rPr>
          <w:rFonts w:ascii="Century" w:eastAsia="Century" w:hAnsi="Century" w:cs="Century"/>
          <w:color w:val="000000"/>
          <w:sz w:val="28"/>
          <w:szCs w:val="28"/>
        </w:rPr>
        <w:t xml:space="preserve"> Т.Г.,198, </w:t>
      </w:r>
      <w:proofErr w:type="spellStart"/>
      <w:r w:rsidRPr="003338A6">
        <w:rPr>
          <w:rFonts w:ascii="Century" w:eastAsia="Century" w:hAnsi="Century" w:cs="Century"/>
          <w:color w:val="000000"/>
          <w:sz w:val="28"/>
          <w:szCs w:val="28"/>
        </w:rPr>
        <w:t>с.Керниця</w:t>
      </w:r>
      <w:proofErr w:type="spellEnd"/>
      <w:r w:rsidRPr="003338A6">
        <w:rPr>
          <w:rFonts w:ascii="Century" w:eastAsia="Century" w:hAnsi="Century" w:cs="Century"/>
          <w:color w:val="000000"/>
          <w:sz w:val="28"/>
          <w:szCs w:val="28"/>
        </w:rPr>
        <w:t xml:space="preserve"> </w:t>
      </w:r>
    </w:p>
    <w:p w14:paraId="166A5E22"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Сліпаку Богдану Мар'яновичу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вул.І.Франка</w:t>
      </w:r>
      <w:proofErr w:type="spellEnd"/>
      <w:r w:rsidRPr="003338A6">
        <w:rPr>
          <w:rFonts w:ascii="Century" w:eastAsia="Century" w:hAnsi="Century" w:cs="Century"/>
          <w:color w:val="000000"/>
          <w:sz w:val="28"/>
          <w:szCs w:val="28"/>
        </w:rPr>
        <w:t xml:space="preserve">, 16, </w:t>
      </w:r>
      <w:proofErr w:type="spellStart"/>
      <w:r w:rsidRPr="003338A6">
        <w:rPr>
          <w:rFonts w:ascii="Century" w:eastAsia="Century" w:hAnsi="Century" w:cs="Century"/>
          <w:color w:val="000000"/>
          <w:sz w:val="28"/>
          <w:szCs w:val="28"/>
        </w:rPr>
        <w:t>с.Мшана</w:t>
      </w:r>
      <w:proofErr w:type="spellEnd"/>
      <w:r w:rsidRPr="003338A6">
        <w:rPr>
          <w:rFonts w:ascii="Century" w:eastAsia="Century" w:hAnsi="Century" w:cs="Century"/>
          <w:color w:val="000000"/>
          <w:sz w:val="28"/>
          <w:szCs w:val="28"/>
        </w:rPr>
        <w:t xml:space="preserve"> </w:t>
      </w:r>
    </w:p>
    <w:p w14:paraId="09A9EFCF"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Блащук</w:t>
      </w:r>
      <w:proofErr w:type="spellEnd"/>
      <w:r w:rsidRPr="003338A6">
        <w:rPr>
          <w:rFonts w:ascii="Century" w:eastAsia="Century" w:hAnsi="Century" w:cs="Century"/>
          <w:color w:val="000000"/>
          <w:sz w:val="28"/>
          <w:szCs w:val="28"/>
        </w:rPr>
        <w:t xml:space="preserve"> Катерині Іванівні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вул.Заставська,105, </w:t>
      </w:r>
      <w:proofErr w:type="spellStart"/>
      <w:r w:rsidRPr="003338A6">
        <w:rPr>
          <w:rFonts w:ascii="Century" w:eastAsia="Century" w:hAnsi="Century" w:cs="Century"/>
          <w:color w:val="000000"/>
          <w:sz w:val="28"/>
          <w:szCs w:val="28"/>
        </w:rPr>
        <w:t>с.Дубаневичі</w:t>
      </w:r>
      <w:proofErr w:type="spellEnd"/>
      <w:r w:rsidRPr="003338A6">
        <w:rPr>
          <w:rFonts w:ascii="Century" w:eastAsia="Century" w:hAnsi="Century" w:cs="Century"/>
          <w:color w:val="000000"/>
          <w:sz w:val="28"/>
          <w:szCs w:val="28"/>
        </w:rPr>
        <w:t xml:space="preserve"> </w:t>
      </w:r>
    </w:p>
    <w:p w14:paraId="5761872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w:t>
      </w:r>
      <w:r w:rsidRPr="003338A6">
        <w:rPr>
          <w:rFonts w:ascii="Century" w:eastAsia="Century" w:hAnsi="Century" w:cs="Century"/>
          <w:color w:val="000000"/>
          <w:sz w:val="28"/>
          <w:szCs w:val="28"/>
        </w:rPr>
        <w:lastRenderedPageBreak/>
        <w:t xml:space="preserve">місцевості) </w:t>
      </w:r>
      <w:proofErr w:type="spellStart"/>
      <w:r w:rsidRPr="003338A6">
        <w:rPr>
          <w:rFonts w:ascii="Century" w:eastAsia="Century" w:hAnsi="Century" w:cs="Century"/>
          <w:color w:val="000000"/>
          <w:sz w:val="28"/>
          <w:szCs w:val="28"/>
        </w:rPr>
        <w:t>Полуліх</w:t>
      </w:r>
      <w:proofErr w:type="spellEnd"/>
      <w:r w:rsidRPr="003338A6">
        <w:rPr>
          <w:rFonts w:ascii="Century" w:eastAsia="Century" w:hAnsi="Century" w:cs="Century"/>
          <w:color w:val="000000"/>
          <w:sz w:val="28"/>
          <w:szCs w:val="28"/>
        </w:rPr>
        <w:t xml:space="preserve"> Христині Юріївні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вул.Вузькка,4,с.Мшана </w:t>
      </w:r>
    </w:p>
    <w:p w14:paraId="538BC54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Цуньовській</w:t>
      </w:r>
      <w:proofErr w:type="spellEnd"/>
      <w:r w:rsidRPr="003338A6">
        <w:rPr>
          <w:rFonts w:ascii="Century" w:eastAsia="Century" w:hAnsi="Century" w:cs="Century"/>
          <w:color w:val="000000"/>
          <w:sz w:val="28"/>
          <w:szCs w:val="28"/>
        </w:rPr>
        <w:t xml:space="preserve"> Петрі Миколаївні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вул.Львівська,266,м.Городок </w:t>
      </w:r>
    </w:p>
    <w:p w14:paraId="341C1F4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w:t>
      </w:r>
      <w:proofErr w:type="spellStart"/>
      <w:r w:rsidRPr="003338A6">
        <w:rPr>
          <w:rFonts w:ascii="Century" w:eastAsia="Century" w:hAnsi="Century" w:cs="Century"/>
          <w:color w:val="000000"/>
          <w:sz w:val="28"/>
          <w:szCs w:val="28"/>
        </w:rPr>
        <w:t>Турковид</w:t>
      </w:r>
      <w:proofErr w:type="spellEnd"/>
      <w:r w:rsidRPr="003338A6">
        <w:rPr>
          <w:rFonts w:ascii="Century" w:eastAsia="Century" w:hAnsi="Century" w:cs="Century"/>
          <w:color w:val="000000"/>
          <w:sz w:val="28"/>
          <w:szCs w:val="28"/>
        </w:rPr>
        <w:t xml:space="preserve"> Богдану Семеновичу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вул.Франка</w:t>
      </w:r>
      <w:proofErr w:type="spellEnd"/>
      <w:r w:rsidRPr="003338A6">
        <w:rPr>
          <w:rFonts w:ascii="Century" w:eastAsia="Century" w:hAnsi="Century" w:cs="Century"/>
          <w:color w:val="000000"/>
          <w:sz w:val="28"/>
          <w:szCs w:val="28"/>
        </w:rPr>
        <w:t xml:space="preserve"> І.,276, </w:t>
      </w:r>
      <w:proofErr w:type="spellStart"/>
      <w:r w:rsidRPr="003338A6">
        <w:rPr>
          <w:rFonts w:ascii="Century" w:eastAsia="Century" w:hAnsi="Century" w:cs="Century"/>
          <w:color w:val="000000"/>
          <w:sz w:val="28"/>
          <w:szCs w:val="28"/>
        </w:rPr>
        <w:t>с.Заверешиця</w:t>
      </w:r>
      <w:proofErr w:type="spellEnd"/>
      <w:r w:rsidRPr="003338A6">
        <w:rPr>
          <w:rFonts w:ascii="Century" w:eastAsia="Century" w:hAnsi="Century" w:cs="Century"/>
          <w:color w:val="000000"/>
          <w:sz w:val="28"/>
          <w:szCs w:val="28"/>
        </w:rPr>
        <w:t xml:space="preserve"> </w:t>
      </w:r>
    </w:p>
    <w:p w14:paraId="35E851D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Хитрому Мирону Петровичу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вул.Винниченка,53,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w:t>
      </w:r>
    </w:p>
    <w:p w14:paraId="2C9777C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Лило Ганні Антонівні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вул.Підгай,49,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w:t>
      </w:r>
    </w:p>
    <w:p w14:paraId="49DBA1C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Олійнику Богдану Васильовичу, для ведення товарного сільськогосподарського виробництва, яка розташована на території </w:t>
      </w:r>
      <w:proofErr w:type="spellStart"/>
      <w:r w:rsidRPr="003338A6">
        <w:rPr>
          <w:rFonts w:ascii="Century" w:eastAsia="Century" w:hAnsi="Century" w:cs="Century"/>
          <w:color w:val="000000"/>
          <w:sz w:val="28"/>
          <w:szCs w:val="28"/>
        </w:rPr>
        <w:t>Угрівського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w:t>
      </w:r>
    </w:p>
    <w:p w14:paraId="09DA32E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338A6">
        <w:rPr>
          <w:rFonts w:ascii="Century" w:eastAsia="Century" w:hAnsi="Century" w:cs="Century"/>
          <w:color w:val="000000"/>
          <w:sz w:val="28"/>
          <w:szCs w:val="28"/>
        </w:rPr>
        <w:t>Тицейко</w:t>
      </w:r>
      <w:proofErr w:type="spellEnd"/>
      <w:r w:rsidRPr="003338A6">
        <w:rPr>
          <w:rFonts w:ascii="Century" w:eastAsia="Century" w:hAnsi="Century" w:cs="Century"/>
          <w:color w:val="000000"/>
          <w:sz w:val="28"/>
          <w:szCs w:val="28"/>
        </w:rPr>
        <w:t xml:space="preserve"> Марії Петрівні для ведення товарного сільськогосподарського виробництва, які розташовані на території Добрянського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12DE7E3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lastRenderedPageBreak/>
        <w:t xml:space="preserve">Про затвердження технічної документації із землеустрою щодо встановлення (відновлення) меж земельних ділянок в натурі (на місцевості) Мурин Стефанії Михайлівні для ведення товарного сільськогосподарського виробництва, які розташовані на території Добрянського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7C9CB85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земельних ділянок в натурі (на місцевості) </w:t>
      </w:r>
      <w:proofErr w:type="spellStart"/>
      <w:r w:rsidRPr="003338A6">
        <w:rPr>
          <w:rFonts w:ascii="Century" w:eastAsia="Century" w:hAnsi="Century" w:cs="Century"/>
          <w:color w:val="000000"/>
          <w:sz w:val="28"/>
          <w:szCs w:val="28"/>
        </w:rPr>
        <w:t>Фурльовській</w:t>
      </w:r>
      <w:proofErr w:type="spellEnd"/>
      <w:r w:rsidRPr="003338A6">
        <w:rPr>
          <w:rFonts w:ascii="Century" w:eastAsia="Century" w:hAnsi="Century" w:cs="Century"/>
          <w:color w:val="000000"/>
          <w:sz w:val="28"/>
          <w:szCs w:val="28"/>
        </w:rPr>
        <w:t xml:space="preserve"> Ользі Григорівні для ведення товарного сільськогосподарського виробництва, які розташовані на території </w:t>
      </w:r>
      <w:proofErr w:type="spellStart"/>
      <w:r w:rsidRPr="003338A6">
        <w:rPr>
          <w:rFonts w:ascii="Century" w:eastAsia="Century" w:hAnsi="Century" w:cs="Century"/>
          <w:color w:val="000000"/>
          <w:sz w:val="28"/>
          <w:szCs w:val="28"/>
        </w:rPr>
        <w:t>Градівського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235953A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та </w:t>
      </w:r>
      <w:proofErr w:type="spellStart"/>
      <w:r w:rsidRPr="003338A6">
        <w:rPr>
          <w:rFonts w:ascii="Century" w:eastAsia="Century" w:hAnsi="Century" w:cs="Century"/>
          <w:color w:val="000000"/>
          <w:sz w:val="28"/>
          <w:szCs w:val="28"/>
        </w:rPr>
        <w:t>Мескало</w:t>
      </w:r>
      <w:proofErr w:type="spellEnd"/>
      <w:r w:rsidRPr="003338A6">
        <w:rPr>
          <w:rFonts w:ascii="Century" w:eastAsia="Century" w:hAnsi="Century" w:cs="Century"/>
          <w:color w:val="000000"/>
          <w:sz w:val="28"/>
          <w:szCs w:val="28"/>
        </w:rPr>
        <w:t xml:space="preserve"> Ірині Йосипівні, для ведення товарного сільськогосподарського виробництва, яка розташована на території </w:t>
      </w:r>
      <w:proofErr w:type="spellStart"/>
      <w:r w:rsidRPr="003338A6">
        <w:rPr>
          <w:rFonts w:ascii="Century" w:eastAsia="Century" w:hAnsi="Century" w:cs="Century"/>
          <w:color w:val="000000"/>
          <w:sz w:val="28"/>
          <w:szCs w:val="28"/>
        </w:rPr>
        <w:t>Угрівського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34E9EF93"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Колодію Василю Йосиповичу, </w:t>
      </w:r>
      <w:proofErr w:type="spellStart"/>
      <w:r w:rsidRPr="003338A6">
        <w:rPr>
          <w:rFonts w:ascii="Century" w:eastAsia="Century" w:hAnsi="Century" w:cs="Century"/>
          <w:color w:val="000000"/>
          <w:sz w:val="28"/>
          <w:szCs w:val="28"/>
        </w:rPr>
        <w:t>Мескало</w:t>
      </w:r>
      <w:proofErr w:type="spellEnd"/>
      <w:r w:rsidRPr="003338A6">
        <w:rPr>
          <w:rFonts w:ascii="Century" w:eastAsia="Century" w:hAnsi="Century" w:cs="Century"/>
          <w:color w:val="000000"/>
          <w:sz w:val="28"/>
          <w:szCs w:val="28"/>
        </w:rPr>
        <w:t xml:space="preserve"> Ірині Йосипівні та </w:t>
      </w:r>
      <w:proofErr w:type="spellStart"/>
      <w:r w:rsidRPr="003338A6">
        <w:rPr>
          <w:rFonts w:ascii="Century" w:eastAsia="Century" w:hAnsi="Century" w:cs="Century"/>
          <w:color w:val="000000"/>
          <w:sz w:val="28"/>
          <w:szCs w:val="28"/>
        </w:rPr>
        <w:t>Малецькій</w:t>
      </w:r>
      <w:proofErr w:type="spellEnd"/>
      <w:r w:rsidRPr="003338A6">
        <w:rPr>
          <w:rFonts w:ascii="Century" w:eastAsia="Century" w:hAnsi="Century" w:cs="Century"/>
          <w:color w:val="000000"/>
          <w:sz w:val="28"/>
          <w:szCs w:val="28"/>
        </w:rPr>
        <w:t xml:space="preserve"> Ганні Йосипівні, для ведення товарного сільськогосподарського виробництва, яка розташована на території </w:t>
      </w:r>
      <w:proofErr w:type="spellStart"/>
      <w:r w:rsidRPr="003338A6">
        <w:rPr>
          <w:rFonts w:ascii="Century" w:eastAsia="Century" w:hAnsi="Century" w:cs="Century"/>
          <w:color w:val="000000"/>
          <w:sz w:val="28"/>
          <w:szCs w:val="28"/>
        </w:rPr>
        <w:t>Угрівського</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w:t>
      </w:r>
    </w:p>
    <w:p w14:paraId="0D98BB10"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3338A6">
        <w:rPr>
          <w:rFonts w:ascii="Century" w:eastAsia="Century" w:hAnsi="Century" w:cs="Century"/>
          <w:color w:val="000000"/>
          <w:sz w:val="28"/>
          <w:szCs w:val="28"/>
        </w:rPr>
        <w:t>Никончук</w:t>
      </w:r>
      <w:proofErr w:type="spellEnd"/>
      <w:r w:rsidRPr="003338A6">
        <w:rPr>
          <w:rFonts w:ascii="Century" w:eastAsia="Century" w:hAnsi="Century" w:cs="Century"/>
          <w:color w:val="000000"/>
          <w:sz w:val="28"/>
          <w:szCs w:val="28"/>
        </w:rPr>
        <w:t xml:space="preserve"> Сергія Петровича для зміни її цільового призначення із «01.05 - для індивідуального садівництва» на «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с.Бартатів</w:t>
      </w:r>
      <w:proofErr w:type="spellEnd"/>
      <w:r w:rsidRPr="003338A6">
        <w:rPr>
          <w:rFonts w:ascii="Century" w:eastAsia="Century" w:hAnsi="Century" w:cs="Century"/>
          <w:color w:val="000000"/>
          <w:sz w:val="28"/>
          <w:szCs w:val="28"/>
        </w:rPr>
        <w:t xml:space="preserve"> Львівського району Львівської області </w:t>
      </w:r>
    </w:p>
    <w:p w14:paraId="374D146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3338A6">
        <w:rPr>
          <w:rFonts w:ascii="Century" w:eastAsia="Century" w:hAnsi="Century" w:cs="Century"/>
          <w:color w:val="000000"/>
          <w:sz w:val="28"/>
          <w:szCs w:val="28"/>
        </w:rPr>
        <w:t>Дудун</w:t>
      </w:r>
      <w:proofErr w:type="spellEnd"/>
      <w:r w:rsidRPr="003338A6">
        <w:rPr>
          <w:rFonts w:ascii="Century" w:eastAsia="Century" w:hAnsi="Century" w:cs="Century"/>
          <w:color w:val="000000"/>
          <w:sz w:val="28"/>
          <w:szCs w:val="28"/>
        </w:rPr>
        <w:t xml:space="preserve"> Андрія Андрійовича для зміни її цільового призначення із «01.05 - для індивідуального садівництва» на « 03.10 - для будівництва та обслуговування адміністративних будинків, офісних будівель компаній, які займаються підприємницькою діяльністю, пов’язаною з отриманням прибутку» </w:t>
      </w:r>
      <w:r w:rsidRPr="003338A6">
        <w:rPr>
          <w:rFonts w:ascii="Century" w:eastAsia="Century" w:hAnsi="Century" w:cs="Century"/>
          <w:color w:val="000000"/>
          <w:sz w:val="28"/>
          <w:szCs w:val="28"/>
        </w:rPr>
        <w:lastRenderedPageBreak/>
        <w:t xml:space="preserve">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с.Бартатів</w:t>
      </w:r>
      <w:proofErr w:type="spellEnd"/>
      <w:r w:rsidRPr="003338A6">
        <w:rPr>
          <w:rFonts w:ascii="Century" w:eastAsia="Century" w:hAnsi="Century" w:cs="Century"/>
          <w:color w:val="000000"/>
          <w:sz w:val="28"/>
          <w:szCs w:val="28"/>
        </w:rPr>
        <w:t xml:space="preserve"> Львівського району Львівської області </w:t>
      </w:r>
    </w:p>
    <w:p w14:paraId="23157B9B"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для будівництва та обслуговування будівель закладів культурно-просвітницького обслуговування (КВЦПЗ – 03.05), яка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вул.Львівська,17,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та передачу її в постійне користування Гуманітарному управлінню Городоцької міської ради </w:t>
      </w:r>
    </w:p>
    <w:p w14:paraId="0A33B34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в оренду ТОВ «КЕРНІНВЕСТ» з КВЦПЗ – 11.03 - для розміщення та експлуатації основних, підсобних і допоміжних будівель та споруд будівельних організацій та підприємств, яка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вул.Шевченка</w:t>
      </w:r>
      <w:proofErr w:type="spellEnd"/>
      <w:r w:rsidRPr="003338A6">
        <w:rPr>
          <w:rFonts w:ascii="Century" w:eastAsia="Century" w:hAnsi="Century" w:cs="Century"/>
          <w:color w:val="000000"/>
          <w:sz w:val="28"/>
          <w:szCs w:val="28"/>
        </w:rPr>
        <w:t xml:space="preserve"> Т.Г.,18, </w:t>
      </w:r>
      <w:proofErr w:type="spellStart"/>
      <w:r w:rsidRPr="003338A6">
        <w:rPr>
          <w:rFonts w:ascii="Century" w:eastAsia="Century" w:hAnsi="Century" w:cs="Century"/>
          <w:color w:val="000000"/>
          <w:sz w:val="28"/>
          <w:szCs w:val="28"/>
        </w:rPr>
        <w:t>с.Керниця</w:t>
      </w:r>
      <w:proofErr w:type="spellEnd"/>
      <w:r w:rsidRPr="003338A6">
        <w:rPr>
          <w:rFonts w:ascii="Century" w:eastAsia="Century" w:hAnsi="Century" w:cs="Century"/>
          <w:color w:val="000000"/>
          <w:sz w:val="28"/>
          <w:szCs w:val="28"/>
        </w:rPr>
        <w:t xml:space="preserve"> Львівського району Львівської області </w:t>
      </w:r>
    </w:p>
    <w:p w14:paraId="7C70F5E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ради для іншого сільськогосподарського призначення, яка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вул.Цвітна,1Д, </w:t>
      </w:r>
      <w:proofErr w:type="spellStart"/>
      <w:r w:rsidRPr="003338A6">
        <w:rPr>
          <w:rFonts w:ascii="Century" w:eastAsia="Century" w:hAnsi="Century" w:cs="Century"/>
          <w:color w:val="000000"/>
          <w:sz w:val="28"/>
          <w:szCs w:val="28"/>
        </w:rPr>
        <w:t>с.Галичани</w:t>
      </w:r>
      <w:proofErr w:type="spellEnd"/>
      <w:r w:rsidRPr="003338A6">
        <w:rPr>
          <w:rFonts w:ascii="Century" w:eastAsia="Century" w:hAnsi="Century" w:cs="Century"/>
          <w:color w:val="000000"/>
          <w:sz w:val="28"/>
          <w:szCs w:val="28"/>
        </w:rPr>
        <w:t xml:space="preserve"> Львівського району Львівської області </w:t>
      </w:r>
    </w:p>
    <w:p w14:paraId="149622E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3338A6">
        <w:rPr>
          <w:rFonts w:ascii="Century" w:eastAsia="Century" w:hAnsi="Century" w:cs="Century"/>
          <w:color w:val="000000"/>
          <w:sz w:val="28"/>
          <w:szCs w:val="28"/>
        </w:rPr>
        <w:t>Качмарського</w:t>
      </w:r>
      <w:proofErr w:type="spellEnd"/>
      <w:r w:rsidRPr="003338A6">
        <w:rPr>
          <w:rFonts w:ascii="Century" w:eastAsia="Century" w:hAnsi="Century" w:cs="Century"/>
          <w:color w:val="000000"/>
          <w:sz w:val="28"/>
          <w:szCs w:val="28"/>
        </w:rPr>
        <w:t xml:space="preserve"> Юрія Маріановича для зміни її цільового призначення із «01.05 - для індивідуального садівництва»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с.Бартатів</w:t>
      </w:r>
      <w:proofErr w:type="spellEnd"/>
      <w:r w:rsidRPr="003338A6">
        <w:rPr>
          <w:rFonts w:ascii="Century" w:eastAsia="Century" w:hAnsi="Century" w:cs="Century"/>
          <w:color w:val="000000"/>
          <w:sz w:val="28"/>
          <w:szCs w:val="28"/>
        </w:rPr>
        <w:t xml:space="preserve"> Львівського району Львівської області </w:t>
      </w:r>
    </w:p>
    <w:p w14:paraId="5EC5506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w:t>
      </w:r>
      <w:proofErr w:type="spellStart"/>
      <w:r w:rsidRPr="003338A6">
        <w:rPr>
          <w:rFonts w:ascii="Century" w:eastAsia="Century" w:hAnsi="Century" w:cs="Century"/>
          <w:color w:val="000000"/>
          <w:sz w:val="28"/>
          <w:szCs w:val="28"/>
        </w:rPr>
        <w:t>Думанської</w:t>
      </w:r>
      <w:proofErr w:type="spellEnd"/>
      <w:r w:rsidRPr="003338A6">
        <w:rPr>
          <w:rFonts w:ascii="Century" w:eastAsia="Century" w:hAnsi="Century" w:cs="Century"/>
          <w:color w:val="000000"/>
          <w:sz w:val="28"/>
          <w:szCs w:val="28"/>
        </w:rPr>
        <w:t xml:space="preserve"> Вікторії Михайлівни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вул.І.Богуна</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w:t>
      </w:r>
    </w:p>
    <w:p w14:paraId="52AB705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Хробак Наталії Йосипівни для зміни її цільового призначення із «01.03 - для ведення особистого </w:t>
      </w:r>
      <w:r w:rsidRPr="003338A6">
        <w:rPr>
          <w:rFonts w:ascii="Century" w:eastAsia="Century" w:hAnsi="Century" w:cs="Century"/>
          <w:color w:val="000000"/>
          <w:sz w:val="28"/>
          <w:szCs w:val="28"/>
        </w:rPr>
        <w:lastRenderedPageBreak/>
        <w:t xml:space="preserve">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с.Долиняни</w:t>
      </w:r>
      <w:proofErr w:type="spellEnd"/>
      <w:r w:rsidRPr="003338A6">
        <w:rPr>
          <w:rFonts w:ascii="Century" w:eastAsia="Century" w:hAnsi="Century" w:cs="Century"/>
          <w:color w:val="000000"/>
          <w:sz w:val="28"/>
          <w:szCs w:val="28"/>
        </w:rPr>
        <w:t xml:space="preserve"> Львівського району Львівської області </w:t>
      </w:r>
    </w:p>
    <w:p w14:paraId="160288EA"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приватної власності Сала Юрія Богдановича для зміни її цільового призначення із «01.03 - для ведення особистого селянського господарства» на « 02.01 - для будівництва і обслуговування житлового будинку, господарських будівель і споруд (присадибна ділянка)»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с.Долиняни</w:t>
      </w:r>
      <w:proofErr w:type="spellEnd"/>
      <w:r w:rsidRPr="003338A6">
        <w:rPr>
          <w:rFonts w:ascii="Century" w:eastAsia="Century" w:hAnsi="Century" w:cs="Century"/>
          <w:color w:val="000000"/>
          <w:sz w:val="28"/>
          <w:szCs w:val="28"/>
        </w:rPr>
        <w:t xml:space="preserve"> Львівського району Львівської області </w:t>
      </w:r>
    </w:p>
    <w:p w14:paraId="7A4B2669"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затвердження ТзОВ «ЮРОКЕЙП ЮКРЕЙН ЛЬВІВ» проекту землеустрою щодо відведення земельних ділянок комунальної власності на які поширюється право земельного сервітуту, для розміщення об’єктів енергетики та передачі електричної енергії (будівництво та експлуатація лінійного об’єкта енергетичної інфраструктури – підземних кабельних ліній електропередачі напругою 35 кВ) та встановлення земельного сервітуту на земельні ділянки комунальної власності</w:t>
      </w:r>
    </w:p>
    <w:p w14:paraId="300D8D32"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яка перебуває в оренді ТОВ «ЯГЕЛЛОН» для зміни її цільового призначення із «03.15 - для будівництва та обслуговування інших будівель громадської забудови» на « 02.10 - для будівництва і обслуговування багатоквартирного житлового будинку з об’єктами торгово-розважальної та ринкової інфраструктури»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вул.Валова,26А,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 </w:t>
      </w:r>
    </w:p>
    <w:p w14:paraId="12EE852B"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земельних ділянок, які перебувають в оренді </w:t>
      </w:r>
      <w:proofErr w:type="spellStart"/>
      <w:r w:rsidRPr="003338A6">
        <w:rPr>
          <w:rFonts w:ascii="Century" w:eastAsia="Century" w:hAnsi="Century" w:cs="Century"/>
          <w:color w:val="000000"/>
          <w:sz w:val="28"/>
          <w:szCs w:val="28"/>
        </w:rPr>
        <w:t>Баранецького</w:t>
      </w:r>
      <w:proofErr w:type="spellEnd"/>
      <w:r w:rsidRPr="003338A6">
        <w:rPr>
          <w:rFonts w:ascii="Century" w:eastAsia="Century" w:hAnsi="Century" w:cs="Century"/>
          <w:color w:val="000000"/>
          <w:sz w:val="28"/>
          <w:szCs w:val="28"/>
        </w:rPr>
        <w:t xml:space="preserve"> Василя Григоровича для зміни їх цільового призначення із «03.07 - для будівництва та обслуговування будівель торгівлі» на « 02.10 - для будівництва і обслуговування багатоквартирного житлового будинку з об’єктами торгово-розважальної та ринкової інфраструктури» розташованих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вул.Валова,26,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Львівського району Львівської області</w:t>
      </w:r>
    </w:p>
    <w:p w14:paraId="63777977"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в комунальну власність Городоцької міської ради </w:t>
      </w:r>
      <w:r w:rsidRPr="003338A6">
        <w:rPr>
          <w:rFonts w:ascii="Century" w:eastAsia="Century" w:hAnsi="Century" w:cs="Century"/>
          <w:color w:val="000000"/>
          <w:sz w:val="28"/>
          <w:szCs w:val="28"/>
        </w:rPr>
        <w:lastRenderedPageBreak/>
        <w:t xml:space="preserve">земельні ділянки запасу (земельні ділянки, які не надані у власність або користування громадянами чи юридичними особами) – КВЦПЗ -01.17, розташованої в </w:t>
      </w:r>
      <w:proofErr w:type="spellStart"/>
      <w:r w:rsidRPr="003338A6">
        <w:rPr>
          <w:rFonts w:ascii="Century" w:eastAsia="Century" w:hAnsi="Century" w:cs="Century"/>
          <w:color w:val="000000"/>
          <w:sz w:val="28"/>
          <w:szCs w:val="28"/>
        </w:rPr>
        <w:t>с.Мшана</w:t>
      </w:r>
      <w:proofErr w:type="spellEnd"/>
      <w:r w:rsidRPr="003338A6">
        <w:rPr>
          <w:rFonts w:ascii="Century" w:eastAsia="Century" w:hAnsi="Century" w:cs="Century"/>
          <w:color w:val="000000"/>
          <w:sz w:val="28"/>
          <w:szCs w:val="28"/>
        </w:rPr>
        <w:t xml:space="preserve"> Львівського району Львівської області та надання згоди на встановлення земельного сервітуту.</w:t>
      </w:r>
    </w:p>
    <w:p w14:paraId="797BC8EE"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в рішення сесії Городоцької міської ради № 25/66-8906   від 21 серпня 2025 року «Про надання дозволу на розробку проекту землеустрою щодо відведення земельної ділянки комунальної власності, яка перебуває в оренді ПНВП «ЛВ МАРКЕТ» для зміни її цільового призначення із «02.07 Для іншої житлової забудови » на «02.03- для будівництва та обслуговування багатоквартирного житлового будинку»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вул.Авіаційна</w:t>
      </w:r>
      <w:proofErr w:type="spellEnd"/>
      <w:r w:rsidRPr="003338A6">
        <w:rPr>
          <w:rFonts w:ascii="Century" w:eastAsia="Century" w:hAnsi="Century" w:cs="Century"/>
          <w:color w:val="000000"/>
          <w:sz w:val="28"/>
          <w:szCs w:val="28"/>
        </w:rPr>
        <w:t>, 36, м. Городок (за межами населеного пункту) Львівського району Львівської області»</w:t>
      </w:r>
    </w:p>
    <w:p w14:paraId="1CD8589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в рішення сесії Городоцької міської ради №25/65-8786 від 24 липня 2025 року «Про надання дозволу Городоцькій міській раді на розроблення проекту землеустрою щодо відведення земельної ділянки для будівництва та обслуговування будівель органів державної влади та органів місцевого самоврядування (КВЦПЗ -03.01) розташованої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Центральна, 50б, </w:t>
      </w:r>
      <w:proofErr w:type="spellStart"/>
      <w:r w:rsidRPr="003338A6">
        <w:rPr>
          <w:rFonts w:ascii="Century" w:eastAsia="Century" w:hAnsi="Century" w:cs="Century"/>
          <w:color w:val="000000"/>
          <w:sz w:val="28"/>
          <w:szCs w:val="28"/>
        </w:rPr>
        <w:t>с.Речичани</w:t>
      </w:r>
      <w:proofErr w:type="spellEnd"/>
      <w:r w:rsidRPr="003338A6">
        <w:rPr>
          <w:rFonts w:ascii="Century" w:eastAsia="Century" w:hAnsi="Century" w:cs="Century"/>
          <w:color w:val="000000"/>
          <w:sz w:val="28"/>
          <w:szCs w:val="28"/>
        </w:rPr>
        <w:t xml:space="preserve"> Львівського району Львівської області»</w:t>
      </w:r>
    </w:p>
    <w:p w14:paraId="32CB2B5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передачу в оренду ТзОВ «Землероби» не витребуваних (не успадкованих) земельних часток (паїв) для ведення товарного сільськогосподарського виробництва на території Добрянського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Львівської області</w:t>
      </w:r>
    </w:p>
    <w:p w14:paraId="374B6374"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договір оренди землі ТОВ «ВКН КЛАС», встановивши строк оренди 5 років</w:t>
      </w:r>
    </w:p>
    <w:p w14:paraId="62333CB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в договір оренди землі ТОВ «Інвест </w:t>
      </w:r>
      <w:proofErr w:type="spellStart"/>
      <w:r w:rsidRPr="003338A6">
        <w:rPr>
          <w:rFonts w:ascii="Century" w:eastAsia="Century" w:hAnsi="Century" w:cs="Century"/>
          <w:color w:val="000000"/>
          <w:sz w:val="28"/>
          <w:szCs w:val="28"/>
        </w:rPr>
        <w:t>глобал</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трейд</w:t>
      </w:r>
      <w:proofErr w:type="spellEnd"/>
      <w:r w:rsidRPr="003338A6">
        <w:rPr>
          <w:rFonts w:ascii="Century" w:eastAsia="Century" w:hAnsi="Century" w:cs="Century"/>
          <w:color w:val="000000"/>
          <w:sz w:val="28"/>
          <w:szCs w:val="28"/>
        </w:rPr>
        <w:t>», встановивши строк оренди 5 років</w:t>
      </w:r>
    </w:p>
    <w:p w14:paraId="62AD480B"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технічної документації із землеустрою щодо встановлення (відновлення) меж земельної ділянки в натурі (на місцевості) для ведення фермерського господарства на території Добрянського </w:t>
      </w:r>
      <w:proofErr w:type="spellStart"/>
      <w:r w:rsidRPr="003338A6">
        <w:rPr>
          <w:rFonts w:ascii="Century" w:eastAsia="Century" w:hAnsi="Century" w:cs="Century"/>
          <w:color w:val="000000"/>
          <w:sz w:val="28"/>
          <w:szCs w:val="28"/>
        </w:rPr>
        <w:t>старостинського</w:t>
      </w:r>
      <w:proofErr w:type="spellEnd"/>
      <w:r w:rsidRPr="003338A6">
        <w:rPr>
          <w:rFonts w:ascii="Century" w:eastAsia="Century" w:hAnsi="Century" w:cs="Century"/>
          <w:color w:val="000000"/>
          <w:sz w:val="28"/>
          <w:szCs w:val="28"/>
        </w:rPr>
        <w:t xml:space="preserve"> округу Городоцької міської ради Львівського району Львівської області та надання дозволу громадянину </w:t>
      </w:r>
      <w:proofErr w:type="spellStart"/>
      <w:r w:rsidRPr="003338A6">
        <w:rPr>
          <w:rFonts w:ascii="Century" w:eastAsia="Century" w:hAnsi="Century" w:cs="Century"/>
          <w:color w:val="000000"/>
          <w:sz w:val="28"/>
          <w:szCs w:val="28"/>
        </w:rPr>
        <w:t>Сімченку</w:t>
      </w:r>
      <w:proofErr w:type="spellEnd"/>
      <w:r w:rsidRPr="003338A6">
        <w:rPr>
          <w:rFonts w:ascii="Century" w:eastAsia="Century" w:hAnsi="Century" w:cs="Century"/>
          <w:color w:val="000000"/>
          <w:sz w:val="28"/>
          <w:szCs w:val="28"/>
        </w:rPr>
        <w:t xml:space="preserve"> Станіславу Олексійовичу на викуп земельної ділянки що перебувають у його користуванні на підставі Державного акту на право  користування землею </w:t>
      </w:r>
    </w:p>
    <w:p w14:paraId="2CB1A8BC"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lastRenderedPageBreak/>
        <w:t xml:space="preserve">Про затвердження проекту землеустрою щодо відведення земельної ділянки для розміщення та експлуатації основних, підсобних і допоміжних будівель та споруд підприємств переробної, машинобудівної та іншої промисловості КВЦПЗ -11.02, площею 1,1500 га,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w:t>
      </w:r>
      <w:proofErr w:type="spellStart"/>
      <w:r w:rsidRPr="003338A6">
        <w:rPr>
          <w:rFonts w:ascii="Century" w:eastAsia="Century" w:hAnsi="Century" w:cs="Century"/>
          <w:color w:val="000000"/>
          <w:sz w:val="28"/>
          <w:szCs w:val="28"/>
        </w:rPr>
        <w:t>Комарнівська</w:t>
      </w:r>
      <w:proofErr w:type="spellEnd"/>
      <w:r w:rsidRPr="003338A6">
        <w:rPr>
          <w:rFonts w:ascii="Century" w:eastAsia="Century" w:hAnsi="Century" w:cs="Century"/>
          <w:color w:val="000000"/>
          <w:sz w:val="28"/>
          <w:szCs w:val="28"/>
        </w:rPr>
        <w:t>, м. Городок Львівського району Львівської області;  кадастровий номер 4620910100:29:001:0170 та надання дозволу на виготовлення звіту з експертної грошової оцінки земельної ділянки, з метою підготовки лоту для продажу у власність на неї на земельних торгах (аукціоні.)</w:t>
      </w:r>
    </w:p>
    <w:p w14:paraId="36A30CDD"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внесення змін в рішення сесії Городоцької міської ради № 25/65-8817 від 24 липня 2025 року «Про переукладення договору оренди землі з ПАТ "УКРНАФТА" на новий строк»</w:t>
      </w:r>
    </w:p>
    <w:p w14:paraId="2831489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Про затвердження Правил загального водокористування водними об’єктами, розташованими на території Городоцької міської ради Львівської області</w:t>
      </w:r>
    </w:p>
    <w:p w14:paraId="05BA7538"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внесення змін в рішення сесії Городоцької міської ради №23/34-6289 від 24 серпня 2023 року «Про затвердження проекту землеустрою щодо відведення у комунальну власність Городоцької міської ради земельної ділянки під громадськими сіножатями та громадськими пасовищами (біля села </w:t>
      </w:r>
      <w:proofErr w:type="spellStart"/>
      <w:r w:rsidRPr="003338A6">
        <w:rPr>
          <w:rFonts w:ascii="Century" w:eastAsia="Century" w:hAnsi="Century" w:cs="Century"/>
          <w:color w:val="000000"/>
          <w:sz w:val="28"/>
          <w:szCs w:val="28"/>
        </w:rPr>
        <w:t>Лісновичі</w:t>
      </w:r>
      <w:proofErr w:type="spellEnd"/>
      <w:r w:rsidRPr="003338A6">
        <w:rPr>
          <w:rFonts w:ascii="Century" w:eastAsia="Century" w:hAnsi="Century" w:cs="Century"/>
          <w:color w:val="000000"/>
          <w:sz w:val="28"/>
          <w:szCs w:val="28"/>
        </w:rPr>
        <w:t>) Городоцької міської ради Львівського району Львівської області»</w:t>
      </w:r>
    </w:p>
    <w:p w14:paraId="5D2F86D6"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затвердження проекту землеустрою щодо відведення земельної ділянки для будівництва і обслуговування паркінгів та автостоянок на землях житлової та громадської забудови (КВЦПЗ 02.09), що розташована: Львівська обл., Львівський р-н,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вул. Львівська; кадастровий номер: 4620910100:29:008:0207 та включення її до переліку земельних ділянок, право оренди на  які виставляється на земельні торги окремими лотами та продаж права оренди на них на конкурентних засадах (на земельних торгах у формі електронного аукціону) </w:t>
      </w:r>
    </w:p>
    <w:p w14:paraId="0354A101" w14:textId="77777777" w:rsidR="003338A6" w:rsidRP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 Про надання дозволу ТЗОВ «Торгово–виробнича компанія «</w:t>
      </w:r>
      <w:proofErr w:type="spellStart"/>
      <w:r w:rsidRPr="003338A6">
        <w:rPr>
          <w:rFonts w:ascii="Century" w:eastAsia="Century" w:hAnsi="Century" w:cs="Century"/>
          <w:color w:val="000000"/>
          <w:sz w:val="28"/>
          <w:szCs w:val="28"/>
        </w:rPr>
        <w:t>Енергогруп</w:t>
      </w:r>
      <w:proofErr w:type="spellEnd"/>
      <w:r w:rsidRPr="003338A6">
        <w:rPr>
          <w:rFonts w:ascii="Century" w:eastAsia="Century" w:hAnsi="Century" w:cs="Century"/>
          <w:color w:val="000000"/>
          <w:sz w:val="28"/>
          <w:szCs w:val="28"/>
        </w:rPr>
        <w:t xml:space="preserve">»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(присадибна ділянка) на для будівництва і обслуговування паркінгів та автостоянок на землях житлової та громадської забудови (КВЦПЗ </w:t>
      </w:r>
      <w:r w:rsidRPr="003338A6">
        <w:rPr>
          <w:rFonts w:ascii="Century" w:eastAsia="Century" w:hAnsi="Century" w:cs="Century"/>
          <w:color w:val="000000"/>
          <w:sz w:val="28"/>
          <w:szCs w:val="28"/>
        </w:rPr>
        <w:lastRenderedPageBreak/>
        <w:t xml:space="preserve">02.09), що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вул. Ярослава Мудрого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w:t>
      </w:r>
    </w:p>
    <w:p w14:paraId="5722BE96" w14:textId="77777777" w:rsidR="003338A6" w:rsidRDefault="003338A6"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sidRPr="003338A6">
        <w:rPr>
          <w:rFonts w:ascii="Century" w:eastAsia="Century" w:hAnsi="Century" w:cs="Century"/>
          <w:color w:val="000000"/>
          <w:sz w:val="28"/>
          <w:szCs w:val="28"/>
        </w:rPr>
        <w:t xml:space="preserve">Про надання дозволу </w:t>
      </w:r>
      <w:proofErr w:type="spellStart"/>
      <w:r w:rsidRPr="003338A6">
        <w:rPr>
          <w:rFonts w:ascii="Century" w:eastAsia="Century" w:hAnsi="Century" w:cs="Century"/>
          <w:color w:val="000000"/>
          <w:sz w:val="28"/>
          <w:szCs w:val="28"/>
        </w:rPr>
        <w:t>Кацюбі</w:t>
      </w:r>
      <w:proofErr w:type="spellEnd"/>
      <w:r w:rsidRPr="003338A6">
        <w:rPr>
          <w:rFonts w:ascii="Century" w:eastAsia="Century" w:hAnsi="Century" w:cs="Century"/>
          <w:color w:val="000000"/>
          <w:sz w:val="28"/>
          <w:szCs w:val="28"/>
        </w:rPr>
        <w:t xml:space="preserve"> Ігорю Романовичу на розроблення проекту землеустрою щодо зміни цільового призначення земельної ділянки із для будівництва та обслуговування житлового будинку господарських будівель і споруд (присадибна ділянка) на для будівництва і обслуговування паркінгів та автостоянок на землях житлової та громадської забудови (КВЦПЗ 02.09), що розташована за </w:t>
      </w:r>
      <w:proofErr w:type="spellStart"/>
      <w:r w:rsidRPr="003338A6">
        <w:rPr>
          <w:rFonts w:ascii="Century" w:eastAsia="Century" w:hAnsi="Century" w:cs="Century"/>
          <w:color w:val="000000"/>
          <w:sz w:val="28"/>
          <w:szCs w:val="28"/>
        </w:rPr>
        <w:t>адресою</w:t>
      </w:r>
      <w:proofErr w:type="spellEnd"/>
      <w:r w:rsidRPr="003338A6">
        <w:rPr>
          <w:rFonts w:ascii="Century" w:eastAsia="Century" w:hAnsi="Century" w:cs="Century"/>
          <w:color w:val="000000"/>
          <w:sz w:val="28"/>
          <w:szCs w:val="28"/>
        </w:rPr>
        <w:t xml:space="preserve">: </w:t>
      </w:r>
      <w:proofErr w:type="spellStart"/>
      <w:r w:rsidRPr="003338A6">
        <w:rPr>
          <w:rFonts w:ascii="Century" w:eastAsia="Century" w:hAnsi="Century" w:cs="Century"/>
          <w:color w:val="000000"/>
          <w:sz w:val="28"/>
          <w:szCs w:val="28"/>
        </w:rPr>
        <w:t>вул.Джерельна</w:t>
      </w:r>
      <w:proofErr w:type="spellEnd"/>
      <w:r w:rsidRPr="003338A6">
        <w:rPr>
          <w:rFonts w:ascii="Century" w:eastAsia="Century" w:hAnsi="Century" w:cs="Century"/>
          <w:color w:val="000000"/>
          <w:sz w:val="28"/>
          <w:szCs w:val="28"/>
        </w:rPr>
        <w:t xml:space="preserve">, 22 </w:t>
      </w:r>
      <w:proofErr w:type="spellStart"/>
      <w:r w:rsidRPr="003338A6">
        <w:rPr>
          <w:rFonts w:ascii="Century" w:eastAsia="Century" w:hAnsi="Century" w:cs="Century"/>
          <w:color w:val="000000"/>
          <w:sz w:val="28"/>
          <w:szCs w:val="28"/>
        </w:rPr>
        <w:t>м.Городок</w:t>
      </w:r>
      <w:proofErr w:type="spellEnd"/>
      <w:r w:rsidRPr="003338A6">
        <w:rPr>
          <w:rFonts w:ascii="Century" w:eastAsia="Century" w:hAnsi="Century" w:cs="Century"/>
          <w:color w:val="000000"/>
          <w:sz w:val="28"/>
          <w:szCs w:val="28"/>
        </w:rPr>
        <w:t xml:space="preserve"> Львівського району Львівської області.</w:t>
      </w:r>
    </w:p>
    <w:p w14:paraId="5DA38DEB" w14:textId="0D0A170B" w:rsidR="00AA0300" w:rsidRDefault="00000000" w:rsidP="003338A6">
      <w:pPr>
        <w:numPr>
          <w:ilvl w:val="0"/>
          <w:numId w:val="1"/>
        </w:numPr>
        <w:pBdr>
          <w:top w:val="nil"/>
          <w:left w:val="nil"/>
          <w:bottom w:val="nil"/>
          <w:right w:val="nil"/>
          <w:between w:val="nil"/>
        </w:pBdr>
        <w:spacing w:line="276" w:lineRule="auto"/>
        <w:ind w:left="0" w:firstLine="567"/>
        <w:jc w:val="both"/>
        <w:rPr>
          <w:rFonts w:ascii="Century" w:eastAsia="Century" w:hAnsi="Century" w:cs="Century"/>
          <w:color w:val="000000"/>
          <w:sz w:val="28"/>
          <w:szCs w:val="28"/>
        </w:rPr>
      </w:pPr>
      <w:r>
        <w:rPr>
          <w:rFonts w:ascii="Century" w:eastAsia="Century" w:hAnsi="Century" w:cs="Century"/>
          <w:color w:val="000000"/>
          <w:sz w:val="28"/>
          <w:szCs w:val="28"/>
        </w:rPr>
        <w:t>Різне</w:t>
      </w:r>
    </w:p>
    <w:p w14:paraId="79B72F54"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1EEE4D37"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3978F068"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2750BA57" w14:textId="77777777" w:rsidR="001A5ACF" w:rsidRDefault="001A5ACF" w:rsidP="001A5ACF">
      <w:pPr>
        <w:pBdr>
          <w:top w:val="nil"/>
          <w:left w:val="nil"/>
          <w:bottom w:val="nil"/>
          <w:right w:val="nil"/>
          <w:between w:val="nil"/>
        </w:pBdr>
        <w:spacing w:line="276" w:lineRule="auto"/>
        <w:jc w:val="both"/>
        <w:rPr>
          <w:rFonts w:ascii="Century" w:eastAsia="Century" w:hAnsi="Century" w:cs="Century"/>
          <w:color w:val="000000"/>
          <w:sz w:val="28"/>
          <w:szCs w:val="28"/>
        </w:rPr>
      </w:pPr>
    </w:p>
    <w:p w14:paraId="6967226B" w14:textId="77777777" w:rsidR="00AA0300" w:rsidRDefault="00000000">
      <w:pPr>
        <w:pBdr>
          <w:top w:val="nil"/>
          <w:left w:val="nil"/>
          <w:bottom w:val="nil"/>
          <w:right w:val="nil"/>
          <w:between w:val="nil"/>
        </w:pBdr>
        <w:spacing w:line="276" w:lineRule="auto"/>
        <w:jc w:val="both"/>
        <w:rPr>
          <w:rFonts w:ascii="Century" w:eastAsia="Century" w:hAnsi="Century" w:cs="Century"/>
          <w:b/>
          <w:color w:val="000000"/>
          <w:sz w:val="28"/>
          <w:szCs w:val="28"/>
        </w:rPr>
      </w:pPr>
      <w:r>
        <w:rPr>
          <w:rFonts w:ascii="Century" w:eastAsia="Century" w:hAnsi="Century" w:cs="Century"/>
          <w:b/>
          <w:color w:val="000000"/>
          <w:sz w:val="28"/>
          <w:szCs w:val="28"/>
        </w:rPr>
        <w:t>Міський голова</w:t>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r>
      <w:r>
        <w:rPr>
          <w:rFonts w:ascii="Century" w:eastAsia="Century" w:hAnsi="Century" w:cs="Century"/>
          <w:b/>
          <w:color w:val="000000"/>
          <w:sz w:val="28"/>
          <w:szCs w:val="28"/>
        </w:rPr>
        <w:tab/>
        <w:t xml:space="preserve">    </w:t>
      </w:r>
      <w:r>
        <w:rPr>
          <w:rFonts w:ascii="Century" w:eastAsia="Century" w:hAnsi="Century" w:cs="Century"/>
          <w:b/>
          <w:color w:val="000000"/>
          <w:sz w:val="28"/>
          <w:szCs w:val="28"/>
        </w:rPr>
        <w:tab/>
      </w:r>
      <w:r>
        <w:rPr>
          <w:rFonts w:ascii="Century" w:eastAsia="Century" w:hAnsi="Century" w:cs="Century"/>
          <w:b/>
          <w:color w:val="000000"/>
          <w:sz w:val="28"/>
          <w:szCs w:val="28"/>
        </w:rPr>
        <w:tab/>
        <w:t>Володимир РЕМЕНЯК</w:t>
      </w:r>
    </w:p>
    <w:sectPr w:rsidR="00AA0300">
      <w:headerReference w:type="default" r:id="rId9"/>
      <w:pgSz w:w="11906" w:h="16838"/>
      <w:pgMar w:top="1134" w:right="567" w:bottom="1134" w:left="170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05CBCA" w14:textId="77777777" w:rsidR="00D6476B" w:rsidRDefault="00D6476B">
      <w:r>
        <w:separator/>
      </w:r>
    </w:p>
  </w:endnote>
  <w:endnote w:type="continuationSeparator" w:id="0">
    <w:p w14:paraId="3E2666F6" w14:textId="77777777" w:rsidR="00D6476B" w:rsidRDefault="00D647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entury">
    <w:panose1 w:val="020406040505050203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B7BD66" w14:textId="77777777" w:rsidR="00D6476B" w:rsidRDefault="00D6476B">
      <w:r>
        <w:separator/>
      </w:r>
    </w:p>
  </w:footnote>
  <w:footnote w:type="continuationSeparator" w:id="0">
    <w:p w14:paraId="42C2411B" w14:textId="77777777" w:rsidR="00D6476B" w:rsidRDefault="00D647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30DBD" w14:textId="77777777" w:rsidR="00AA0300" w:rsidRDefault="00000000">
    <w:pPr>
      <w:pBdr>
        <w:top w:val="nil"/>
        <w:left w:val="nil"/>
        <w:bottom w:val="nil"/>
        <w:right w:val="nil"/>
        <w:between w:val="nil"/>
      </w:pBdr>
      <w:tabs>
        <w:tab w:val="center" w:pos="4819"/>
        <w:tab w:val="right" w:pos="9639"/>
      </w:tabs>
      <w:jc w:val="center"/>
      <w:rPr>
        <w:rFonts w:ascii="Century" w:eastAsia="Century" w:hAnsi="Century" w:cs="Century"/>
        <w:color w:val="000000"/>
        <w:sz w:val="28"/>
        <w:szCs w:val="28"/>
      </w:rPr>
    </w:pPr>
    <w:r>
      <w:rPr>
        <w:rFonts w:ascii="Century" w:eastAsia="Century" w:hAnsi="Century" w:cs="Century"/>
        <w:color w:val="000000"/>
        <w:sz w:val="28"/>
        <w:szCs w:val="28"/>
      </w:rPr>
      <w:fldChar w:fldCharType="begin"/>
    </w:r>
    <w:r>
      <w:rPr>
        <w:rFonts w:ascii="Century" w:eastAsia="Century" w:hAnsi="Century" w:cs="Century"/>
        <w:color w:val="000000"/>
        <w:sz w:val="28"/>
        <w:szCs w:val="28"/>
      </w:rPr>
      <w:instrText>PAGE</w:instrText>
    </w:r>
    <w:r>
      <w:rPr>
        <w:rFonts w:ascii="Century" w:eastAsia="Century" w:hAnsi="Century" w:cs="Century"/>
        <w:color w:val="000000"/>
        <w:sz w:val="28"/>
        <w:szCs w:val="28"/>
      </w:rPr>
      <w:fldChar w:fldCharType="separate"/>
    </w:r>
    <w:r w:rsidR="009962B1">
      <w:rPr>
        <w:rFonts w:ascii="Century" w:eastAsia="Century" w:hAnsi="Century" w:cs="Century"/>
        <w:noProof/>
        <w:color w:val="000000"/>
        <w:sz w:val="28"/>
        <w:szCs w:val="28"/>
      </w:rPr>
      <w:t>2</w:t>
    </w:r>
    <w:r>
      <w:rPr>
        <w:rFonts w:ascii="Century" w:eastAsia="Century" w:hAnsi="Century" w:cs="Century"/>
        <w:color w:val="000000"/>
        <w:sz w:val="28"/>
        <w:szCs w:val="28"/>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72FE0"/>
    <w:multiLevelType w:val="multilevel"/>
    <w:tmpl w:val="BD12DCAC"/>
    <w:lvl w:ilvl="0">
      <w:start w:val="1"/>
      <w:numFmt w:val="decimal"/>
      <w:pStyle w:val="2"/>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206F07AE"/>
    <w:multiLevelType w:val="multilevel"/>
    <w:tmpl w:val="89202C62"/>
    <w:lvl w:ilvl="0">
      <w:start w:val="1"/>
      <w:numFmt w:val="decimal"/>
      <w:lvlText w:val="%1."/>
      <w:lvlJc w:val="left"/>
      <w:pPr>
        <w:ind w:left="1211"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1221940183">
    <w:abstractNumId w:val="1"/>
  </w:num>
  <w:num w:numId="2" w16cid:durableId="544608735">
    <w:abstractNumId w:val="0"/>
  </w:num>
  <w:num w:numId="3" w16cid:durableId="149155549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00"/>
    <w:rsid w:val="0008475C"/>
    <w:rsid w:val="000D5E89"/>
    <w:rsid w:val="000E1282"/>
    <w:rsid w:val="000E2F0D"/>
    <w:rsid w:val="000E33F9"/>
    <w:rsid w:val="0013594A"/>
    <w:rsid w:val="0013601B"/>
    <w:rsid w:val="00196DA3"/>
    <w:rsid w:val="001A5ACF"/>
    <w:rsid w:val="001C2F4B"/>
    <w:rsid w:val="0022384C"/>
    <w:rsid w:val="00263740"/>
    <w:rsid w:val="002A5C48"/>
    <w:rsid w:val="00314803"/>
    <w:rsid w:val="003338A6"/>
    <w:rsid w:val="0033549E"/>
    <w:rsid w:val="00352284"/>
    <w:rsid w:val="00362467"/>
    <w:rsid w:val="003A1A86"/>
    <w:rsid w:val="003E5FE3"/>
    <w:rsid w:val="003F21C1"/>
    <w:rsid w:val="00413232"/>
    <w:rsid w:val="004C7512"/>
    <w:rsid w:val="00503582"/>
    <w:rsid w:val="0053215B"/>
    <w:rsid w:val="00566640"/>
    <w:rsid w:val="005B066F"/>
    <w:rsid w:val="00600558"/>
    <w:rsid w:val="006314C9"/>
    <w:rsid w:val="00680D3E"/>
    <w:rsid w:val="006E2898"/>
    <w:rsid w:val="00707174"/>
    <w:rsid w:val="007965A2"/>
    <w:rsid w:val="007D5163"/>
    <w:rsid w:val="00825D4A"/>
    <w:rsid w:val="008A09B8"/>
    <w:rsid w:val="008C4F53"/>
    <w:rsid w:val="00902B22"/>
    <w:rsid w:val="00922764"/>
    <w:rsid w:val="00950970"/>
    <w:rsid w:val="009962B1"/>
    <w:rsid w:val="00A01740"/>
    <w:rsid w:val="00A60A29"/>
    <w:rsid w:val="00A94E78"/>
    <w:rsid w:val="00AA0300"/>
    <w:rsid w:val="00AB6096"/>
    <w:rsid w:val="00AE0802"/>
    <w:rsid w:val="00AE4D69"/>
    <w:rsid w:val="00C17011"/>
    <w:rsid w:val="00C57FC4"/>
    <w:rsid w:val="00CC0E71"/>
    <w:rsid w:val="00D2373E"/>
    <w:rsid w:val="00D32679"/>
    <w:rsid w:val="00D33B89"/>
    <w:rsid w:val="00D521FA"/>
    <w:rsid w:val="00D6476B"/>
    <w:rsid w:val="00DB23E6"/>
    <w:rsid w:val="00DB59D3"/>
    <w:rsid w:val="00DB7A6C"/>
    <w:rsid w:val="00EA5492"/>
    <w:rsid w:val="00F31856"/>
    <w:rsid w:val="00F4666B"/>
    <w:rsid w:val="00F82681"/>
    <w:rsid w:val="00FC2488"/>
    <w:rsid w:val="00FC6EC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74EC01"/>
  <w15:docId w15:val="{CE368528-5F06-4BE9-B5C2-CB2D4F01AD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szCs w:val="24"/>
        <w:lang w:val="uk-UA" w:eastAsia="uk-U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240"/>
      <w:outlineLvl w:val="0"/>
    </w:pPr>
    <w:rPr>
      <w:rFonts w:ascii="Calibri" w:eastAsia="Calibri" w:hAnsi="Calibri" w:cs="Calibri"/>
      <w:color w:val="0B5294"/>
      <w:sz w:val="32"/>
      <w:szCs w:val="32"/>
    </w:rPr>
  </w:style>
  <w:style w:type="paragraph" w:styleId="20">
    <w:name w:val="heading 2"/>
    <w:basedOn w:val="a"/>
    <w:next w:val="a"/>
    <w:uiPriority w:val="9"/>
    <w:semiHidden/>
    <w:unhideWhenUsed/>
    <w:qFormat/>
    <w:pPr>
      <w:keepNext/>
      <w:keepLines/>
      <w:spacing w:before="40"/>
      <w:outlineLvl w:val="1"/>
    </w:pPr>
    <w:rPr>
      <w:rFonts w:ascii="Calibri" w:eastAsia="Calibri" w:hAnsi="Calibri" w:cs="Calibri"/>
      <w:color w:val="0B5294"/>
      <w:sz w:val="26"/>
      <w:szCs w:val="26"/>
    </w:rPr>
  </w:style>
  <w:style w:type="paragraph" w:styleId="3">
    <w:name w:val="heading 3"/>
    <w:basedOn w:val="a"/>
    <w:next w:val="a"/>
    <w:uiPriority w:val="9"/>
    <w:semiHidden/>
    <w:unhideWhenUsed/>
    <w:qFormat/>
    <w:pPr>
      <w:keepNext/>
      <w:keepLines/>
      <w:spacing w:before="40"/>
      <w:outlineLvl w:val="2"/>
    </w:pPr>
    <w:rPr>
      <w:rFonts w:ascii="Calibri" w:eastAsia="Calibri" w:hAnsi="Calibri" w:cs="Calibri"/>
      <w:color w:val="073662"/>
    </w:rPr>
  </w:style>
  <w:style w:type="paragraph" w:styleId="4">
    <w:name w:val="heading 4"/>
    <w:basedOn w:val="a"/>
    <w:next w:val="a"/>
    <w:uiPriority w:val="9"/>
    <w:semiHidden/>
    <w:unhideWhenUsed/>
    <w:qFormat/>
    <w:pPr>
      <w:keepNext/>
      <w:keepLines/>
      <w:spacing w:before="40"/>
      <w:outlineLvl w:val="3"/>
    </w:pPr>
    <w:rPr>
      <w:rFonts w:ascii="Calibri" w:eastAsia="Calibri" w:hAnsi="Calibri" w:cs="Calibri"/>
      <w:i/>
      <w:color w:val="0B5294"/>
    </w:rPr>
  </w:style>
  <w:style w:type="paragraph" w:styleId="5">
    <w:name w:val="heading 5"/>
    <w:basedOn w:val="a"/>
    <w:next w:val="a"/>
    <w:uiPriority w:val="9"/>
    <w:semiHidden/>
    <w:unhideWhenUsed/>
    <w:qFormat/>
    <w:pPr>
      <w:keepNext/>
      <w:keepLines/>
      <w:spacing w:before="40"/>
      <w:outlineLvl w:val="4"/>
    </w:pPr>
    <w:rPr>
      <w:rFonts w:ascii="Calibri" w:eastAsia="Calibri" w:hAnsi="Calibri" w:cs="Calibri"/>
      <w:color w:val="0B5294"/>
    </w:rPr>
  </w:style>
  <w:style w:type="paragraph" w:styleId="6">
    <w:name w:val="heading 6"/>
    <w:basedOn w:val="a"/>
    <w:next w:val="a"/>
    <w:uiPriority w:val="9"/>
    <w:semiHidden/>
    <w:unhideWhenUsed/>
    <w:qFormat/>
    <w:pPr>
      <w:keepNext/>
      <w:keepLines/>
      <w:spacing w:before="40"/>
      <w:outlineLvl w:val="5"/>
    </w:pPr>
    <w:rPr>
      <w:rFonts w:ascii="Calibri" w:eastAsia="Calibri" w:hAnsi="Calibri" w:cs="Calibri"/>
      <w:color w:val="07366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styleId="a4">
    <w:name w:val="Subtitle"/>
    <w:basedOn w:val="a"/>
    <w:next w:val="a"/>
    <w:uiPriority w:val="11"/>
    <w:qFormat/>
    <w:pPr>
      <w:spacing w:line="276" w:lineRule="auto"/>
      <w:jc w:val="center"/>
    </w:pPr>
    <w:rPr>
      <w:rFonts w:ascii="Century" w:eastAsia="Century" w:hAnsi="Century" w:cs="Century"/>
      <w:b/>
      <w:sz w:val="28"/>
      <w:szCs w:val="28"/>
    </w:rPr>
  </w:style>
  <w:style w:type="paragraph" w:styleId="2">
    <w:name w:val="List Number 2"/>
    <w:basedOn w:val="a"/>
    <w:link w:val="21"/>
    <w:uiPriority w:val="12"/>
    <w:unhideWhenUsed/>
    <w:qFormat/>
    <w:rsid w:val="0048555F"/>
    <w:pPr>
      <w:numPr>
        <w:numId w:val="2"/>
      </w:numPr>
      <w:spacing w:before="120" w:after="120"/>
      <w:jc w:val="both"/>
    </w:pPr>
    <w:rPr>
      <w:rFonts w:ascii="Century" w:hAnsi="Century"/>
      <w:sz w:val="26"/>
      <w:lang w:eastAsia="en-US"/>
    </w:rPr>
  </w:style>
  <w:style w:type="character" w:customStyle="1" w:styleId="21">
    <w:name w:val="Нумерований список 2 Знак"/>
    <w:basedOn w:val="a0"/>
    <w:link w:val="2"/>
    <w:uiPriority w:val="12"/>
    <w:rsid w:val="0048555F"/>
    <w:rPr>
      <w:rFonts w:ascii="Century" w:hAnsi="Century"/>
      <w:sz w:val="26"/>
      <w:lang w:val="uk-UA" w:eastAsia="en-US"/>
    </w:rPr>
  </w:style>
  <w:style w:type="paragraph" w:styleId="a5">
    <w:name w:val="List Number"/>
    <w:basedOn w:val="a"/>
    <w:uiPriority w:val="99"/>
    <w:semiHidden/>
    <w:unhideWhenUsed/>
    <w:rsid w:val="00C3483C"/>
    <w:pPr>
      <w:tabs>
        <w:tab w:val="num" w:pos="720"/>
      </w:tabs>
      <w:ind w:left="720" w:hanging="720"/>
      <w:contextualSpacing/>
    </w:pPr>
  </w:style>
  <w:style w:type="paragraph" w:styleId="a6">
    <w:name w:val="List Paragraph"/>
    <w:basedOn w:val="a"/>
    <w:uiPriority w:val="34"/>
    <w:qFormat/>
    <w:rsid w:val="00E9062F"/>
    <w:pPr>
      <w:ind w:left="720"/>
      <w:contextualSpacing/>
    </w:pPr>
  </w:style>
  <w:style w:type="paragraph" w:styleId="a7">
    <w:name w:val="header"/>
    <w:basedOn w:val="a"/>
    <w:link w:val="a8"/>
    <w:uiPriority w:val="99"/>
    <w:unhideWhenUsed/>
    <w:rsid w:val="00D03B37"/>
    <w:pPr>
      <w:tabs>
        <w:tab w:val="center" w:pos="4819"/>
        <w:tab w:val="right" w:pos="9639"/>
      </w:tabs>
    </w:pPr>
  </w:style>
  <w:style w:type="character" w:customStyle="1" w:styleId="a8">
    <w:name w:val="Верхній колонтитул Знак"/>
    <w:basedOn w:val="a0"/>
    <w:link w:val="a7"/>
    <w:uiPriority w:val="99"/>
    <w:rsid w:val="00D03B37"/>
  </w:style>
  <w:style w:type="paragraph" w:styleId="a9">
    <w:name w:val="footer"/>
    <w:basedOn w:val="a"/>
    <w:link w:val="aa"/>
    <w:uiPriority w:val="99"/>
    <w:unhideWhenUsed/>
    <w:rsid w:val="00D03B37"/>
    <w:pPr>
      <w:tabs>
        <w:tab w:val="center" w:pos="4819"/>
        <w:tab w:val="right" w:pos="9639"/>
      </w:tabs>
    </w:pPr>
  </w:style>
  <w:style w:type="character" w:customStyle="1" w:styleId="aa">
    <w:name w:val="Нижній колонтитул Знак"/>
    <w:basedOn w:val="a0"/>
    <w:link w:val="a9"/>
    <w:uiPriority w:val="99"/>
    <w:rsid w:val="00D03B37"/>
  </w:style>
  <w:style w:type="table" w:styleId="ab">
    <w:name w:val="Table Grid"/>
    <w:basedOn w:val="a1"/>
    <w:uiPriority w:val="39"/>
    <w:rsid w:val="00263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0730511">
      <w:bodyDiv w:val="1"/>
      <w:marLeft w:val="0"/>
      <w:marRight w:val="0"/>
      <w:marTop w:val="0"/>
      <w:marBottom w:val="0"/>
      <w:divBdr>
        <w:top w:val="none" w:sz="0" w:space="0" w:color="auto"/>
        <w:left w:val="none" w:sz="0" w:space="0" w:color="auto"/>
        <w:bottom w:val="none" w:sz="0" w:space="0" w:color="auto"/>
        <w:right w:val="none" w:sz="0" w:space="0" w:color="auto"/>
      </w:divBdr>
    </w:div>
    <w:div w:id="314653565">
      <w:bodyDiv w:val="1"/>
      <w:marLeft w:val="0"/>
      <w:marRight w:val="0"/>
      <w:marTop w:val="0"/>
      <w:marBottom w:val="0"/>
      <w:divBdr>
        <w:top w:val="none" w:sz="0" w:space="0" w:color="auto"/>
        <w:left w:val="none" w:sz="0" w:space="0" w:color="auto"/>
        <w:bottom w:val="none" w:sz="0" w:space="0" w:color="auto"/>
        <w:right w:val="none" w:sz="0" w:space="0" w:color="auto"/>
      </w:divBdr>
    </w:div>
    <w:div w:id="405811576">
      <w:bodyDiv w:val="1"/>
      <w:marLeft w:val="0"/>
      <w:marRight w:val="0"/>
      <w:marTop w:val="0"/>
      <w:marBottom w:val="0"/>
      <w:divBdr>
        <w:top w:val="none" w:sz="0" w:space="0" w:color="auto"/>
        <w:left w:val="none" w:sz="0" w:space="0" w:color="auto"/>
        <w:bottom w:val="none" w:sz="0" w:space="0" w:color="auto"/>
        <w:right w:val="none" w:sz="0" w:space="0" w:color="auto"/>
      </w:divBdr>
    </w:div>
    <w:div w:id="1361853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vAQ11FMj2BsXuxJpX8EZGDsRWw==">CgMxLjAyCGguZ2pkZ3hzMgloLjMwajB6bGwyDmgubGtoaXVtcjJjZ3c4OAByITFLLTR2Y3hjLWttVXBrREFsZDhGX0NBcExJQ1BkN0ZfMQ==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15822</Words>
  <Characters>9020</Characters>
  <Application>Microsoft Office Word</Application>
  <DocSecurity>0</DocSecurity>
  <Lines>75</Lines>
  <Paragraphs>49</Paragraphs>
  <ScaleCrop>false</ScaleCrop>
  <Company/>
  <LinksUpToDate>false</LinksUpToDate>
  <CharactersWithSpaces>24793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Secretary</dc:creator>
  <cp:lastModifiedBy>Secretary</cp:lastModifiedBy>
  <cp:revision>2</cp:revision>
  <cp:lastPrinted>2025-09-24T12:46:00Z</cp:lastPrinted>
  <dcterms:created xsi:type="dcterms:W3CDTF">2025-09-30T08:29:00Z</dcterms:created>
  <dcterms:modified xsi:type="dcterms:W3CDTF">2025-09-30T08:29:00Z</dcterms:modified>
</cp:coreProperties>
</file>